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30EE" w14:textId="3348AF69" w:rsidR="00497A44" w:rsidRPr="009B3CB6" w:rsidRDefault="00497A44" w:rsidP="00497A44">
      <w:pPr>
        <w:spacing w:after="0"/>
        <w:ind w:firstLine="709"/>
        <w:jc w:val="center"/>
        <w:rPr>
          <w:b/>
          <w:bCs/>
        </w:rPr>
      </w:pPr>
      <w:r w:rsidRPr="009B3CB6">
        <w:rPr>
          <w:b/>
          <w:bCs/>
        </w:rPr>
        <w:t xml:space="preserve">Дополнительные меры поддержки субъектов </w:t>
      </w:r>
      <w:bookmarkStart w:id="0" w:name="_Hlk147239073"/>
      <w:r w:rsidRPr="009B3CB6">
        <w:rPr>
          <w:b/>
          <w:bCs/>
        </w:rPr>
        <w:t>малого и среднего предпринимательства</w:t>
      </w:r>
      <w:bookmarkEnd w:id="0"/>
      <w:r w:rsidRPr="009B3CB6">
        <w:rPr>
          <w:b/>
          <w:bCs/>
        </w:rPr>
        <w:t>, оказывающих активное содействие в наборе граждан на военную службу по контракту.</w:t>
      </w:r>
    </w:p>
    <w:p w14:paraId="432E3DD6" w14:textId="77777777" w:rsidR="00497A44" w:rsidRDefault="00497A44" w:rsidP="006C0B77">
      <w:pPr>
        <w:spacing w:after="0"/>
        <w:ind w:firstLine="709"/>
        <w:jc w:val="both"/>
      </w:pPr>
    </w:p>
    <w:p w14:paraId="07B69769" w14:textId="77777777" w:rsidR="00497A44" w:rsidRDefault="00497A44" w:rsidP="006C0B77">
      <w:pPr>
        <w:spacing w:after="0"/>
        <w:ind w:firstLine="709"/>
        <w:jc w:val="both"/>
      </w:pPr>
    </w:p>
    <w:p w14:paraId="76DCFF01" w14:textId="77777777" w:rsidR="00497A44" w:rsidRDefault="00497A44" w:rsidP="006C0B77">
      <w:pPr>
        <w:spacing w:after="0"/>
        <w:ind w:firstLine="709"/>
        <w:jc w:val="both"/>
      </w:pPr>
      <w:r>
        <w:t>Разработаны следующие дополнительные меры поддержки субъектов малого и среднего предпринимательства (далее МСП), оказывающих активное содействие в наборе граждан на военную службу по контракту:</w:t>
      </w:r>
    </w:p>
    <w:p w14:paraId="1FCA6C0C" w14:textId="77777777" w:rsidR="00497A44" w:rsidRDefault="00497A44" w:rsidP="006C0B77">
      <w:pPr>
        <w:spacing w:after="0"/>
        <w:ind w:firstLine="709"/>
        <w:jc w:val="both"/>
      </w:pPr>
      <w:r>
        <w:t xml:space="preserve"> - для юридических лиц, у которых количество сотрудников, участвующих в СВО, превышает 10 % от числа военнообязанных сотрудников, предоставляются льготные микрозаймы путем снижения до 1/2 от процентной ставки для данного вида микрозайма (от 3 % до 5 %). Для индивидуальных предпринимателей, если их сотрудник участвует в СВО, процентная ставка снижается вне зависимости от количества военнообязанных.</w:t>
      </w:r>
    </w:p>
    <w:p w14:paraId="568EC368" w14:textId="3DEB4DD0" w:rsidR="00497A44" w:rsidRDefault="00497A44" w:rsidP="006C0B77">
      <w:pPr>
        <w:spacing w:after="0"/>
        <w:ind w:firstLine="709"/>
        <w:jc w:val="both"/>
      </w:pPr>
      <w:r>
        <w:t xml:space="preserve"> - для субъектов МСП имеющих действующий </w:t>
      </w:r>
      <w:proofErr w:type="spellStart"/>
      <w:r>
        <w:t>микрозайм</w:t>
      </w:r>
      <w:proofErr w:type="spellEnd"/>
      <w:r>
        <w:t xml:space="preserve">, по заявлению предоставляется реструктуризация на аналогичных условиях, то есть процентная ставка снижается до 1/2 от процентной ставки по действующему микрозайму (от 3 % до 5%). </w:t>
      </w:r>
    </w:p>
    <w:p w14:paraId="15514BC0" w14:textId="6AD3B334" w:rsidR="00497A44" w:rsidRDefault="00497A44" w:rsidP="006C0B77">
      <w:pPr>
        <w:spacing w:after="0"/>
        <w:ind w:firstLine="709"/>
        <w:jc w:val="both"/>
      </w:pPr>
      <w:r>
        <w:t xml:space="preserve"> - уменьшение процента вознаграждения за поручительство Гарантийного фонда кредитного обеспечения Республики Мордовия по привлекаемым финансовым ресурсам (кредиты, займы, микрозаймы) до 0,5 процентов годовых. </w:t>
      </w:r>
    </w:p>
    <w:p w14:paraId="25D63BF5" w14:textId="339FD23D" w:rsidR="00F12C76" w:rsidRDefault="00497A44" w:rsidP="006C0B77">
      <w:pPr>
        <w:spacing w:after="0"/>
        <w:ind w:firstLine="709"/>
        <w:jc w:val="both"/>
      </w:pPr>
      <w:r>
        <w:t>Контактная информация: 430005, Республика Мордовия, г. Саранск, ул. Московская, д. 14, (8342) 24-00-35, доб. 316, https://www.fpprm13.ru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04"/>
    <w:rsid w:val="00497A44"/>
    <w:rsid w:val="006C0B77"/>
    <w:rsid w:val="008242FF"/>
    <w:rsid w:val="00870751"/>
    <w:rsid w:val="00922C48"/>
    <w:rsid w:val="009B3CB6"/>
    <w:rsid w:val="00B915B7"/>
    <w:rsid w:val="00C636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5AC"/>
  <w15:chartTrackingRefBased/>
  <w15:docId w15:val="{E33D939B-6222-40EC-B654-CF842042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2023-10-03T12:23:00Z</dcterms:created>
  <dcterms:modified xsi:type="dcterms:W3CDTF">2023-10-03T12:30:00Z</dcterms:modified>
</cp:coreProperties>
</file>