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B8" w:rsidRDefault="004D14B8" w:rsidP="004D14B8">
      <w:pPr>
        <w:jc w:val="center"/>
        <w:rPr>
          <w:rFonts w:eastAsia="Lucida Sans Unicode" w:cs="Tahoma"/>
          <w:b/>
          <w:color w:val="000000"/>
          <w:sz w:val="28"/>
          <w:lang/>
        </w:rPr>
      </w:pPr>
      <w:r>
        <w:rPr>
          <w:rFonts w:eastAsia="Lucida Sans Unicode" w:cs="Tahoma"/>
          <w:b/>
          <w:color w:val="000000"/>
          <w:sz w:val="28"/>
          <w:lang/>
        </w:rPr>
        <w:t>РОССИЙСКАЯ ФЕДЕРАЦИЯ</w:t>
      </w:r>
    </w:p>
    <w:p w:rsidR="004D14B8" w:rsidRDefault="004D14B8" w:rsidP="004D14B8">
      <w:pPr>
        <w:jc w:val="center"/>
        <w:rPr>
          <w:rFonts w:eastAsia="Lucida Sans Unicode" w:cs="Tahoma"/>
          <w:b/>
          <w:color w:val="000000"/>
          <w:sz w:val="28"/>
          <w:lang/>
        </w:rPr>
      </w:pPr>
      <w:r>
        <w:rPr>
          <w:rFonts w:eastAsia="Lucida Sans Unicode" w:cs="Tahoma"/>
          <w:b/>
          <w:color w:val="000000"/>
          <w:sz w:val="28"/>
          <w:lang/>
        </w:rPr>
        <w:t xml:space="preserve">РЕСПУБЛИКА МОРДОВИЯ , КОВЫЛКИНСКИЙ </w:t>
      </w:r>
    </w:p>
    <w:p w:rsidR="004D14B8" w:rsidRDefault="004D14B8" w:rsidP="004D14B8">
      <w:pPr>
        <w:jc w:val="center"/>
        <w:rPr>
          <w:rFonts w:eastAsia="Lucida Sans Unicode" w:cs="Tahoma"/>
          <w:b/>
          <w:color w:val="000000"/>
          <w:sz w:val="28"/>
          <w:lang/>
        </w:rPr>
      </w:pPr>
      <w:r>
        <w:rPr>
          <w:rFonts w:eastAsia="Lucida Sans Unicode" w:cs="Tahoma"/>
          <w:b/>
          <w:color w:val="000000"/>
          <w:sz w:val="28"/>
          <w:lang/>
        </w:rPr>
        <w:t>МУНИЦИПАЛЬНЫЙ РАЙОН  СОВЕТ  ДЕПУТАТОВ</w:t>
      </w:r>
    </w:p>
    <w:p w:rsidR="004D14B8" w:rsidRDefault="004D14B8" w:rsidP="004D14B8">
      <w:pPr>
        <w:pStyle w:val="1"/>
        <w:tabs>
          <w:tab w:val="left" w:pos="0"/>
        </w:tabs>
        <w:ind w:right="-128"/>
        <w:jc w:val="center"/>
        <w:rPr>
          <w:rFonts w:eastAsia="Lucida Sans Unicode" w:cs="Tahoma"/>
          <w:color w:val="000000"/>
          <w:spacing w:val="72"/>
          <w:sz w:val="28"/>
          <w:szCs w:val="20"/>
          <w:lang/>
        </w:rPr>
      </w:pPr>
      <w:r>
        <w:rPr>
          <w:rFonts w:eastAsia="Lucida Sans Unicode" w:cs="Tahoma"/>
          <w:color w:val="000000"/>
          <w:spacing w:val="72"/>
          <w:sz w:val="28"/>
          <w:szCs w:val="20"/>
          <w:lang/>
        </w:rPr>
        <w:t>ПОКРОВСКОГО СЕЛЬСКОГО ПОСЕЛЕНИЯ</w:t>
      </w:r>
    </w:p>
    <w:p w:rsidR="004D14B8" w:rsidRDefault="004D14B8" w:rsidP="004D14B8">
      <w:pPr>
        <w:tabs>
          <w:tab w:val="left" w:pos="1985"/>
        </w:tabs>
        <w:jc w:val="center"/>
        <w:rPr>
          <w:rFonts w:eastAsia="Lucida Sans Unicode" w:cs="Tahoma"/>
          <w:b/>
          <w:color w:val="000000"/>
          <w:spacing w:val="126"/>
          <w:sz w:val="32"/>
          <w:szCs w:val="32"/>
          <w:lang/>
        </w:rPr>
      </w:pPr>
    </w:p>
    <w:p w:rsidR="004D14B8" w:rsidRDefault="004D14B8" w:rsidP="004D14B8">
      <w:pPr>
        <w:tabs>
          <w:tab w:val="left" w:pos="1985"/>
        </w:tabs>
        <w:jc w:val="center"/>
        <w:rPr>
          <w:rFonts w:eastAsia="Lucida Sans Unicode" w:cs="Tahoma"/>
          <w:b/>
          <w:color w:val="000000"/>
          <w:spacing w:val="126"/>
          <w:sz w:val="32"/>
          <w:szCs w:val="32"/>
          <w:lang/>
        </w:rPr>
      </w:pPr>
      <w:r>
        <w:rPr>
          <w:rFonts w:eastAsia="Lucida Sans Unicode" w:cs="Tahoma"/>
          <w:b/>
          <w:color w:val="000000"/>
          <w:spacing w:val="126"/>
          <w:sz w:val="32"/>
          <w:szCs w:val="32"/>
          <w:lang/>
        </w:rPr>
        <w:t>РЕШЕНИЕ</w:t>
      </w:r>
    </w:p>
    <w:tbl>
      <w:tblPr>
        <w:tblW w:w="0" w:type="auto"/>
        <w:tblLayout w:type="fixed"/>
        <w:tblLook w:val="0000"/>
      </w:tblPr>
      <w:tblGrid>
        <w:gridCol w:w="361"/>
        <w:gridCol w:w="2582"/>
        <w:gridCol w:w="1346"/>
        <w:gridCol w:w="236"/>
      </w:tblGrid>
      <w:tr w:rsidR="004D14B8" w:rsidTr="00862A24">
        <w:tc>
          <w:tcPr>
            <w:tcW w:w="361" w:type="dxa"/>
          </w:tcPr>
          <w:p w:rsidR="004D14B8" w:rsidRDefault="004D14B8" w:rsidP="00862A24">
            <w:pPr>
              <w:snapToGrid w:val="0"/>
              <w:jc w:val="both"/>
              <w:rPr>
                <w:rFonts w:eastAsia="Lucida Sans Unicode" w:cs="Tahoma"/>
                <w:color w:val="000000"/>
                <w:sz w:val="26"/>
                <w:szCs w:val="26"/>
                <w:lang/>
              </w:rPr>
            </w:pPr>
          </w:p>
        </w:tc>
        <w:tc>
          <w:tcPr>
            <w:tcW w:w="2582" w:type="dxa"/>
            <w:tcBorders>
              <w:bottom w:val="single" w:sz="4" w:space="0" w:color="000000"/>
            </w:tcBorders>
          </w:tcPr>
          <w:p w:rsidR="004D14B8" w:rsidRDefault="004D14B8" w:rsidP="00862A24">
            <w:pPr>
              <w:snapToGrid w:val="0"/>
              <w:jc w:val="both"/>
              <w:rPr>
                <w:rFonts w:eastAsia="Lucida Sans Unicode" w:cs="Tahoma"/>
                <w:color w:val="000000"/>
                <w:sz w:val="26"/>
                <w:szCs w:val="26"/>
                <w:lang/>
              </w:rPr>
            </w:pPr>
          </w:p>
          <w:p w:rsidR="004D14B8" w:rsidRDefault="004D14B8" w:rsidP="00862A24">
            <w:pPr>
              <w:snapToGrid w:val="0"/>
              <w:jc w:val="both"/>
              <w:rPr>
                <w:rFonts w:eastAsia="Lucida Sans Unicode" w:cs="Tahoma"/>
                <w:color w:val="000000"/>
                <w:sz w:val="26"/>
                <w:szCs w:val="26"/>
                <w:lang/>
              </w:rPr>
            </w:pPr>
          </w:p>
          <w:p w:rsidR="004D14B8" w:rsidRDefault="004D14B8" w:rsidP="00862A24">
            <w:pPr>
              <w:snapToGrid w:val="0"/>
              <w:jc w:val="both"/>
              <w:rPr>
                <w:rFonts w:eastAsia="Lucida Sans Unicode" w:cs="Tahoma"/>
                <w:color w:val="000000"/>
                <w:sz w:val="26"/>
                <w:szCs w:val="26"/>
                <w:lang/>
              </w:rPr>
            </w:pPr>
            <w:r>
              <w:rPr>
                <w:rFonts w:eastAsia="Lucida Sans Unicode" w:cs="Tahoma"/>
                <w:color w:val="000000"/>
                <w:sz w:val="26"/>
                <w:szCs w:val="26"/>
                <w:lang/>
              </w:rPr>
              <w:t>От 29 декабря 2013г</w:t>
            </w:r>
          </w:p>
        </w:tc>
        <w:tc>
          <w:tcPr>
            <w:tcW w:w="1346" w:type="dxa"/>
          </w:tcPr>
          <w:p w:rsidR="004D14B8" w:rsidRDefault="004D14B8" w:rsidP="00862A24">
            <w:pPr>
              <w:snapToGrid w:val="0"/>
              <w:jc w:val="both"/>
              <w:rPr>
                <w:rFonts w:eastAsia="Lucida Sans Unicode" w:cs="Tahoma"/>
                <w:color w:val="000000"/>
                <w:sz w:val="22"/>
                <w:lang/>
              </w:rPr>
            </w:pPr>
            <w:r>
              <w:rPr>
                <w:rFonts w:eastAsia="Lucida Sans Unicode" w:cs="Tahoma"/>
                <w:color w:val="000000"/>
                <w:sz w:val="22"/>
                <w:lang/>
              </w:rPr>
              <w:t xml:space="preserve">                            </w:t>
            </w:r>
          </w:p>
        </w:tc>
        <w:tc>
          <w:tcPr>
            <w:tcW w:w="75" w:type="dxa"/>
            <w:tcBorders>
              <w:bottom w:val="single" w:sz="4" w:space="0" w:color="000000"/>
            </w:tcBorders>
          </w:tcPr>
          <w:p w:rsidR="004D14B8" w:rsidRDefault="004D14B8" w:rsidP="00862A24">
            <w:pPr>
              <w:snapToGrid w:val="0"/>
              <w:jc w:val="both"/>
              <w:rPr>
                <w:rFonts w:eastAsia="Lucida Sans Unicode" w:cs="Tahoma"/>
                <w:color w:val="000000"/>
                <w:sz w:val="22"/>
                <w:lang/>
              </w:rPr>
            </w:pPr>
          </w:p>
        </w:tc>
      </w:tr>
    </w:tbl>
    <w:p w:rsidR="004D14B8" w:rsidRDefault="004D14B8" w:rsidP="004D14B8">
      <w:pPr>
        <w:jc w:val="both"/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lang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4D14B8" w:rsidTr="00862A24">
        <w:tc>
          <w:tcPr>
            <w:tcW w:w="4361" w:type="dxa"/>
          </w:tcPr>
          <w:p w:rsidR="004D14B8" w:rsidRDefault="004D14B8" w:rsidP="00862A24">
            <w:pPr>
              <w:snapToGrid w:val="0"/>
              <w:jc w:val="both"/>
              <w:rPr>
                <w:rFonts w:eastAsia="Lucida Sans Unicode" w:cs="Tahoma"/>
                <w:b/>
                <w:color w:val="000000"/>
                <w:sz w:val="28"/>
                <w:lang/>
              </w:rPr>
            </w:pPr>
            <w:r>
              <w:rPr>
                <w:rFonts w:eastAsia="Lucida Sans Unicode" w:cs="Tahoma"/>
                <w:b/>
                <w:color w:val="000000"/>
                <w:sz w:val="28"/>
                <w:lang/>
              </w:rPr>
              <w:t>О плане работы Совета депутатов Покровского  сельского поселения пятого созыва на 2014 год</w:t>
            </w:r>
          </w:p>
        </w:tc>
      </w:tr>
    </w:tbl>
    <w:p w:rsidR="004D14B8" w:rsidRDefault="004D14B8" w:rsidP="004D14B8">
      <w:pPr>
        <w:jc w:val="both"/>
      </w:pPr>
    </w:p>
    <w:p w:rsidR="004D14B8" w:rsidRDefault="004D14B8" w:rsidP="004D14B8">
      <w:pPr>
        <w:ind w:firstLine="993"/>
        <w:jc w:val="both"/>
        <w:rPr>
          <w:rFonts w:eastAsia="Lucida Sans Unicode" w:cs="Tahoma"/>
          <w:color w:val="000000"/>
          <w:sz w:val="28"/>
          <w:lang/>
        </w:rPr>
      </w:pPr>
    </w:p>
    <w:p w:rsidR="004D14B8" w:rsidRDefault="004D14B8" w:rsidP="004D14B8">
      <w:pPr>
        <w:ind w:firstLine="993"/>
        <w:jc w:val="both"/>
        <w:rPr>
          <w:rFonts w:eastAsia="Lucida Sans Unicode" w:cs="Tahoma"/>
          <w:color w:val="000000"/>
          <w:sz w:val="28"/>
          <w:lang/>
        </w:rPr>
      </w:pPr>
      <w:r>
        <w:rPr>
          <w:rFonts w:eastAsia="Lucida Sans Unicode" w:cs="Tahoma"/>
          <w:color w:val="000000"/>
          <w:sz w:val="28"/>
          <w:lang/>
        </w:rPr>
        <w:t xml:space="preserve">   Рассмотрев и обсудив предложения для включения в план работы Совета депутатов Покровского сельского поселения</w:t>
      </w:r>
    </w:p>
    <w:p w:rsidR="004D14B8" w:rsidRDefault="004D14B8" w:rsidP="004D14B8">
      <w:pPr>
        <w:ind w:firstLine="993"/>
        <w:jc w:val="both"/>
        <w:rPr>
          <w:rFonts w:eastAsia="Lucida Sans Unicode" w:cs="Tahoma"/>
          <w:color w:val="000000"/>
          <w:sz w:val="28"/>
          <w:lang/>
        </w:rPr>
      </w:pPr>
    </w:p>
    <w:p w:rsidR="004D14B8" w:rsidRDefault="004D14B8" w:rsidP="004D14B8">
      <w:pPr>
        <w:ind w:firstLine="993"/>
        <w:jc w:val="both"/>
        <w:rPr>
          <w:rFonts w:eastAsia="Lucida Sans Unicode" w:cs="Tahoma"/>
          <w:color w:val="000000"/>
          <w:sz w:val="28"/>
          <w:lang/>
        </w:rPr>
      </w:pPr>
      <w:r>
        <w:rPr>
          <w:rFonts w:eastAsia="Lucida Sans Unicode" w:cs="Tahoma"/>
          <w:color w:val="000000"/>
          <w:sz w:val="28"/>
          <w:lang/>
        </w:rPr>
        <w:t xml:space="preserve">   Совет депутатов Покровского сельского поселения</w:t>
      </w:r>
    </w:p>
    <w:p w:rsidR="004D14B8" w:rsidRDefault="004D14B8" w:rsidP="004D14B8">
      <w:pPr>
        <w:ind w:firstLine="993"/>
        <w:jc w:val="both"/>
        <w:rPr>
          <w:rFonts w:eastAsia="Lucida Sans Unicode" w:cs="Tahoma"/>
          <w:color w:val="000000"/>
          <w:sz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b/>
          <w:color w:val="000000"/>
          <w:sz w:val="28"/>
          <w:lang/>
        </w:rPr>
      </w:pPr>
      <w:r>
        <w:rPr>
          <w:rFonts w:eastAsia="Lucida Sans Unicode" w:cs="Tahoma"/>
          <w:b/>
          <w:color w:val="000000"/>
          <w:sz w:val="28"/>
          <w:lang/>
        </w:rPr>
        <w:t>РЕШИЛ: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lang/>
        </w:rPr>
      </w:pPr>
    </w:p>
    <w:p w:rsidR="004D14B8" w:rsidRDefault="004D14B8" w:rsidP="004D14B8">
      <w:pPr>
        <w:ind w:firstLine="993"/>
        <w:jc w:val="both"/>
        <w:rPr>
          <w:rFonts w:eastAsia="Lucida Sans Unicode" w:cs="Tahoma"/>
          <w:color w:val="000000"/>
          <w:sz w:val="28"/>
          <w:lang/>
        </w:rPr>
      </w:pPr>
      <w:r>
        <w:rPr>
          <w:rFonts w:eastAsia="Lucida Sans Unicode" w:cs="Tahoma"/>
          <w:color w:val="000000"/>
          <w:sz w:val="28"/>
          <w:lang/>
        </w:rPr>
        <w:t xml:space="preserve">   1. Утвердить прилагаемый план работы Совета депутатов Покровского сельского поселения пятого созыва на 2014 год.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lang/>
        </w:rPr>
      </w:pPr>
      <w:r>
        <w:rPr>
          <w:rFonts w:eastAsia="Lucida Sans Unicode" w:cs="Tahoma"/>
          <w:color w:val="000000"/>
          <w:sz w:val="28"/>
          <w:lang/>
        </w:rPr>
        <w:t xml:space="preserve">                 2.  Контроль за выполнением решения возложить на депутата Совета депутатов Панакшеву Любовь вАсильевну.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lang/>
        </w:rPr>
      </w:pPr>
    </w:p>
    <w:p w:rsidR="004D14B8" w:rsidRDefault="004D14B8" w:rsidP="004D14B8">
      <w:pPr>
        <w:ind w:firstLine="993"/>
        <w:jc w:val="both"/>
        <w:rPr>
          <w:rFonts w:eastAsia="Lucida Sans Unicode" w:cs="Tahoma"/>
          <w:color w:val="000000"/>
          <w:sz w:val="28"/>
          <w:lang/>
        </w:rPr>
      </w:pPr>
    </w:p>
    <w:p w:rsidR="004D14B8" w:rsidRDefault="004D14B8" w:rsidP="004D14B8">
      <w:pPr>
        <w:ind w:firstLine="993"/>
        <w:jc w:val="both"/>
        <w:rPr>
          <w:rFonts w:eastAsia="Lucida Sans Unicode" w:cs="Tahoma"/>
          <w:color w:val="000000"/>
          <w:sz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b/>
          <w:color w:val="000000"/>
          <w:sz w:val="28"/>
          <w:lang/>
        </w:rPr>
      </w:pPr>
      <w:r>
        <w:rPr>
          <w:rFonts w:eastAsia="Lucida Sans Unicode" w:cs="Tahoma"/>
          <w:b/>
          <w:color w:val="000000"/>
          <w:sz w:val="28"/>
          <w:lang/>
        </w:rPr>
        <w:t>Глава Покровского</w:t>
      </w:r>
    </w:p>
    <w:p w:rsidR="004D14B8" w:rsidRDefault="004D14B8" w:rsidP="004D14B8">
      <w:pPr>
        <w:jc w:val="both"/>
        <w:rPr>
          <w:rFonts w:eastAsia="Lucida Sans Unicode" w:cs="Tahoma"/>
          <w:b/>
          <w:color w:val="000000"/>
          <w:sz w:val="28"/>
          <w:lang/>
        </w:rPr>
      </w:pPr>
      <w:r>
        <w:rPr>
          <w:rFonts w:eastAsia="Lucida Sans Unicode" w:cs="Tahoma"/>
          <w:b/>
          <w:color w:val="000000"/>
          <w:sz w:val="28"/>
          <w:lang/>
        </w:rPr>
        <w:t>сельского поселения                                          Л.В.Панакшева</w:t>
      </w:r>
    </w:p>
    <w:p w:rsidR="004D14B8" w:rsidRDefault="004D14B8" w:rsidP="004D14B8">
      <w:pPr>
        <w:rPr>
          <w:rFonts w:eastAsia="Lucida Sans Unicode" w:cs="Tahoma"/>
          <w:color w:val="000000"/>
          <w:lang/>
        </w:rPr>
      </w:pPr>
    </w:p>
    <w:p w:rsidR="004D14B8" w:rsidRDefault="004D14B8" w:rsidP="004D14B8">
      <w:pPr>
        <w:rPr>
          <w:rFonts w:eastAsia="Lucida Sans Unicode" w:cs="Tahoma"/>
          <w:color w:val="000000"/>
          <w:lang/>
        </w:rPr>
      </w:pPr>
    </w:p>
    <w:p w:rsidR="004D14B8" w:rsidRDefault="004D14B8" w:rsidP="004D14B8">
      <w:pPr>
        <w:rPr>
          <w:rFonts w:eastAsia="Lucida Sans Unicode" w:cs="Tahoma"/>
          <w:color w:val="000000"/>
          <w:lang/>
        </w:rPr>
      </w:pPr>
    </w:p>
    <w:p w:rsidR="004D14B8" w:rsidRDefault="004D14B8" w:rsidP="004D14B8">
      <w:pPr>
        <w:rPr>
          <w:rFonts w:eastAsia="Lucida Sans Unicode" w:cs="Tahoma"/>
          <w:color w:val="000000"/>
          <w:lang/>
        </w:rPr>
      </w:pPr>
    </w:p>
    <w:p w:rsidR="004D14B8" w:rsidRDefault="004D14B8" w:rsidP="004D14B8">
      <w:pPr>
        <w:rPr>
          <w:rFonts w:eastAsia="Lucida Sans Unicode" w:cs="Tahoma"/>
          <w:color w:val="000000"/>
          <w:lang/>
        </w:rPr>
      </w:pPr>
    </w:p>
    <w:p w:rsidR="004D14B8" w:rsidRDefault="004D14B8" w:rsidP="004D14B8">
      <w:pPr>
        <w:rPr>
          <w:rFonts w:eastAsia="Lucida Sans Unicode" w:cs="Tahoma"/>
          <w:color w:val="000000"/>
          <w:lang/>
        </w:rPr>
      </w:pPr>
    </w:p>
    <w:p w:rsidR="004D14B8" w:rsidRDefault="004D14B8" w:rsidP="004D14B8">
      <w:pPr>
        <w:rPr>
          <w:rFonts w:eastAsia="Lucida Sans Unicode" w:cs="Tahoma"/>
          <w:color w:val="000000"/>
          <w:lang/>
        </w:rPr>
      </w:pPr>
    </w:p>
    <w:p w:rsidR="004D14B8" w:rsidRDefault="004D14B8" w:rsidP="004D14B8">
      <w:pPr>
        <w:rPr>
          <w:rFonts w:eastAsia="Lucida Sans Unicode" w:cs="Tahoma"/>
          <w:color w:val="000000"/>
          <w:lang/>
        </w:rPr>
      </w:pPr>
    </w:p>
    <w:p w:rsidR="004D14B8" w:rsidRDefault="004D14B8" w:rsidP="004D14B8">
      <w:pPr>
        <w:rPr>
          <w:rFonts w:eastAsia="Lucida Sans Unicode" w:cs="Tahoma"/>
          <w:color w:val="000000"/>
          <w:lang/>
        </w:rPr>
      </w:pPr>
    </w:p>
    <w:p w:rsidR="004D14B8" w:rsidRDefault="004D14B8" w:rsidP="004D14B8">
      <w:pPr>
        <w:rPr>
          <w:rFonts w:eastAsia="Lucida Sans Unicode" w:cs="Tahoma"/>
          <w:color w:val="000000"/>
          <w:lang/>
        </w:rPr>
      </w:pPr>
    </w:p>
    <w:p w:rsidR="004D14B8" w:rsidRDefault="004D14B8" w:rsidP="004D14B8">
      <w:pPr>
        <w:rPr>
          <w:rFonts w:eastAsia="Lucida Sans Unicode" w:cs="Tahoma"/>
          <w:color w:val="000000"/>
          <w:lang/>
        </w:rPr>
      </w:pPr>
    </w:p>
    <w:p w:rsidR="004D14B8" w:rsidRDefault="004D14B8" w:rsidP="004D14B8">
      <w:pPr>
        <w:rPr>
          <w:rFonts w:eastAsia="Lucida Sans Unicode" w:cs="Tahoma"/>
          <w:color w:val="000000"/>
          <w:lang/>
        </w:rPr>
      </w:pPr>
    </w:p>
    <w:p w:rsidR="004D14B8" w:rsidRDefault="004D14B8" w:rsidP="004D14B8">
      <w:pPr>
        <w:rPr>
          <w:rFonts w:eastAsia="Lucida Sans Unicode" w:cs="Tahoma"/>
          <w:color w:val="000000"/>
          <w:lang/>
        </w:rPr>
      </w:pPr>
    </w:p>
    <w:p w:rsidR="004D14B8" w:rsidRDefault="004D14B8" w:rsidP="004D14B8">
      <w:pPr>
        <w:rPr>
          <w:rFonts w:eastAsia="Lucida Sans Unicode" w:cs="Tahoma"/>
          <w:color w:val="000000"/>
          <w:lang/>
        </w:rPr>
      </w:pPr>
    </w:p>
    <w:p w:rsidR="004D14B8" w:rsidRDefault="004D14B8" w:rsidP="004D14B8">
      <w:pPr>
        <w:rPr>
          <w:rFonts w:eastAsia="Lucida Sans Unicode" w:cs="Tahoma"/>
          <w:color w:val="000000"/>
          <w:lang/>
        </w:rPr>
      </w:pPr>
    </w:p>
    <w:p w:rsidR="004D14B8" w:rsidRDefault="004D14B8" w:rsidP="004D14B8">
      <w:pPr>
        <w:rPr>
          <w:rFonts w:eastAsia="Lucida Sans Unicode" w:cs="Tahoma"/>
          <w:color w:val="000000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                                                                                              Утвержден 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                                                                              решением Совета депутатов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                                                                        Покровского сельского поселения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                                                                                     От 29.12.2013   № ______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center"/>
        <w:rPr>
          <w:rFonts w:eastAsia="Lucida Sans Unicode" w:cs="Tahoma"/>
          <w:b/>
          <w:color w:val="000000"/>
          <w:sz w:val="28"/>
          <w:szCs w:val="28"/>
          <w:lang/>
        </w:rPr>
      </w:pPr>
      <w:r>
        <w:rPr>
          <w:rFonts w:eastAsia="Lucida Sans Unicode" w:cs="Tahoma"/>
          <w:b/>
          <w:color w:val="000000"/>
          <w:sz w:val="28"/>
          <w:szCs w:val="28"/>
          <w:lang/>
        </w:rPr>
        <w:t>План</w:t>
      </w:r>
    </w:p>
    <w:p w:rsidR="004D14B8" w:rsidRDefault="004D14B8" w:rsidP="004D14B8">
      <w:pPr>
        <w:jc w:val="center"/>
        <w:rPr>
          <w:rFonts w:eastAsia="Lucida Sans Unicode" w:cs="Tahoma"/>
          <w:b/>
          <w:color w:val="000000"/>
          <w:sz w:val="28"/>
          <w:szCs w:val="28"/>
          <w:lang/>
        </w:rPr>
      </w:pPr>
      <w:r>
        <w:rPr>
          <w:rFonts w:eastAsia="Lucida Sans Unicode" w:cs="Tahoma"/>
          <w:b/>
          <w:color w:val="000000"/>
          <w:sz w:val="28"/>
          <w:szCs w:val="28"/>
          <w:lang/>
        </w:rPr>
        <w:t xml:space="preserve">работы Совета депутатов Покровского сельского поселения </w:t>
      </w:r>
    </w:p>
    <w:p w:rsidR="004D14B8" w:rsidRDefault="004D14B8" w:rsidP="004D14B8">
      <w:pPr>
        <w:jc w:val="center"/>
        <w:rPr>
          <w:rFonts w:eastAsia="Lucida Sans Unicode" w:cs="Tahoma"/>
          <w:b/>
          <w:color w:val="000000"/>
          <w:sz w:val="28"/>
          <w:szCs w:val="28"/>
          <w:lang/>
        </w:rPr>
      </w:pPr>
      <w:r>
        <w:rPr>
          <w:rFonts w:eastAsia="Lucida Sans Unicode" w:cs="Tahoma"/>
          <w:b/>
          <w:color w:val="000000"/>
          <w:sz w:val="28"/>
          <w:szCs w:val="28"/>
          <w:lang/>
        </w:rPr>
        <w:t>пятого созыва</w:t>
      </w:r>
    </w:p>
    <w:p w:rsidR="004D14B8" w:rsidRDefault="004D14B8" w:rsidP="004D14B8">
      <w:pPr>
        <w:jc w:val="center"/>
        <w:rPr>
          <w:rFonts w:eastAsia="Lucida Sans Unicode" w:cs="Tahoma"/>
          <w:b/>
          <w:color w:val="000000"/>
          <w:sz w:val="28"/>
          <w:szCs w:val="28"/>
          <w:lang/>
        </w:rPr>
      </w:pPr>
      <w:r>
        <w:rPr>
          <w:rFonts w:eastAsia="Lucida Sans Unicode" w:cs="Tahoma"/>
          <w:b/>
          <w:color w:val="000000"/>
          <w:sz w:val="28"/>
          <w:szCs w:val="28"/>
          <w:lang/>
        </w:rPr>
        <w:t>на 2014 год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b/>
          <w:color w:val="000000"/>
          <w:sz w:val="28"/>
          <w:szCs w:val="28"/>
          <w:lang/>
        </w:rPr>
      </w:pPr>
      <w:r>
        <w:rPr>
          <w:rFonts w:eastAsia="Lucida Sans Unicode" w:cs="Tahoma"/>
          <w:b/>
          <w:color w:val="000000"/>
          <w:sz w:val="28"/>
          <w:szCs w:val="28"/>
          <w:lang/>
        </w:rPr>
        <w:t xml:space="preserve">         </w:t>
      </w:r>
      <w:r>
        <w:rPr>
          <w:rFonts w:eastAsia="Lucida Sans Unicode" w:cs="Tahoma"/>
          <w:b/>
          <w:color w:val="000000"/>
          <w:sz w:val="28"/>
          <w:szCs w:val="28"/>
          <w:lang w:val="en-US"/>
        </w:rPr>
        <w:t>I</w:t>
      </w:r>
      <w:r>
        <w:rPr>
          <w:rFonts w:eastAsia="Lucida Sans Unicode" w:cs="Tahoma"/>
          <w:b/>
          <w:color w:val="000000"/>
          <w:sz w:val="28"/>
          <w:szCs w:val="28"/>
          <w:lang/>
        </w:rPr>
        <w:t>. Заседание Совета депутатов сельского поселения.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center"/>
        <w:rPr>
          <w:rFonts w:eastAsia="Lucida Sans Unicode" w:cs="Tahoma"/>
          <w:b/>
          <w:color w:val="000000"/>
          <w:sz w:val="28"/>
          <w:szCs w:val="28"/>
          <w:u w:val="single"/>
          <w:lang/>
        </w:rPr>
      </w:pPr>
      <w:r>
        <w:rPr>
          <w:rFonts w:eastAsia="Lucida Sans Unicode" w:cs="Tahoma"/>
          <w:b/>
          <w:color w:val="000000"/>
          <w:sz w:val="28"/>
          <w:szCs w:val="28"/>
          <w:u w:val="single"/>
          <w:lang/>
        </w:rPr>
        <w:t>Февраль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  1.О внесении изменений в Устав Покровского сельского поселения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b/>
          <w:color w:val="000000"/>
          <w:sz w:val="28"/>
          <w:szCs w:val="28"/>
          <w:lang/>
        </w:rPr>
        <w:t xml:space="preserve">       </w:t>
      </w:r>
      <w:r>
        <w:rPr>
          <w:rFonts w:eastAsia="Lucida Sans Unicode" w:cs="Tahoma"/>
          <w:color w:val="000000"/>
          <w:sz w:val="28"/>
          <w:szCs w:val="28"/>
          <w:lang/>
        </w:rPr>
        <w:t>Готовит: рабочая группа по внесению изменений в Устав Покровского сельского поселения.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2. О графике приема граждан депутатами Совета депутатов  Покровского сельского  поселения на 2 квартал 2014 года.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 Готовит: Администрация Покровского сельского поселения.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3. Отчет о работе Администрации Покровского сельского поселения за 2013 год.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 Готовит: Администрация Покровскогосельского поселения.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4. Разное.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</w:t>
      </w:r>
    </w:p>
    <w:p w:rsidR="004D14B8" w:rsidRDefault="004D14B8" w:rsidP="004D14B8">
      <w:pPr>
        <w:jc w:val="center"/>
        <w:rPr>
          <w:rFonts w:eastAsia="Lucida Sans Unicode" w:cs="Tahoma"/>
          <w:b/>
          <w:color w:val="000000"/>
          <w:sz w:val="28"/>
          <w:szCs w:val="28"/>
          <w:u w:val="single"/>
          <w:lang/>
        </w:rPr>
      </w:pPr>
      <w:r>
        <w:rPr>
          <w:rFonts w:eastAsia="Lucida Sans Unicode" w:cs="Tahoma"/>
          <w:b/>
          <w:color w:val="000000"/>
          <w:sz w:val="28"/>
          <w:szCs w:val="28"/>
          <w:u w:val="single"/>
          <w:lang/>
        </w:rPr>
        <w:t xml:space="preserve">апрель    </w:t>
      </w:r>
    </w:p>
    <w:p w:rsidR="004D14B8" w:rsidRDefault="004D14B8" w:rsidP="004D14B8">
      <w:pPr>
        <w:jc w:val="center"/>
        <w:rPr>
          <w:rFonts w:eastAsia="Lucida Sans Unicode" w:cs="Tahoma"/>
          <w:b/>
          <w:color w:val="000000"/>
          <w:sz w:val="28"/>
          <w:szCs w:val="28"/>
          <w:u w:val="single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1. Исполнение бюджета Покровского сельского поселения за 2013 год.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 Готовит: Администрация Покровского сельского поселения.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2. Выполнение концепции социально-экономического развития Покровского сельского поселения за 2013 год.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 Готовит: Администрация Покровского сельского поселения.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3. Исполнение бюджета Покровского сельского поселения за 1 квартал 2014 года.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Готовит: Администрация Покровскогосельского поселения.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4. Исполнение Концепции социально-экономического развития Покровского сельского поселения за 1 квартал 2014 года.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Готовит: Администрация Покровского сельского поселения.  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lastRenderedPageBreak/>
        <w:t>5.Разное.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center"/>
        <w:rPr>
          <w:rFonts w:eastAsia="Lucida Sans Unicode" w:cs="Tahoma"/>
          <w:b/>
          <w:color w:val="000000"/>
          <w:sz w:val="28"/>
          <w:szCs w:val="28"/>
          <w:u w:val="single"/>
          <w:lang/>
        </w:rPr>
      </w:pPr>
      <w:r>
        <w:rPr>
          <w:rFonts w:eastAsia="Lucida Sans Unicode" w:cs="Tahoma"/>
          <w:b/>
          <w:color w:val="000000"/>
          <w:sz w:val="28"/>
          <w:szCs w:val="28"/>
          <w:u w:val="single"/>
          <w:lang/>
        </w:rPr>
        <w:t>июль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1. О графике приема граждан депутатами Совета депутатов Покровского сельского поселения на 3 квартал 2014 года.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Готовит: Администрация Покровского сельского поселения.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2. Исполнение бюджета Покровского сельского поселения за 1 полугодие 2014 года.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Готовит: Администрация Покровскогосельского поселения.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3. Исполнение Концепции социально-экономического развития Покровского сельского поселения за 1 полугодие 2014 года.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Готовит: Администрация Покровскогосельского поселения.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4. Разное.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center"/>
        <w:rPr>
          <w:rFonts w:eastAsia="Lucida Sans Unicode" w:cs="Tahoma"/>
          <w:b/>
          <w:color w:val="000000"/>
          <w:sz w:val="28"/>
          <w:szCs w:val="28"/>
          <w:u w:val="single"/>
          <w:lang/>
        </w:rPr>
      </w:pPr>
      <w:r>
        <w:rPr>
          <w:rFonts w:eastAsia="Lucida Sans Unicode" w:cs="Tahoma"/>
          <w:b/>
          <w:color w:val="000000"/>
          <w:sz w:val="28"/>
          <w:szCs w:val="28"/>
          <w:u w:val="single"/>
          <w:lang/>
        </w:rPr>
        <w:t>август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1. О графике приема граждан депутатами Совета депутатов Покровского сельского поселения на 4 квартал 2014 года.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Готовит: Администрация Покровскогосельского поселения.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 2. Разное.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center"/>
        <w:rPr>
          <w:rFonts w:eastAsia="Lucida Sans Unicode" w:cs="Tahoma"/>
          <w:b/>
          <w:color w:val="000000"/>
          <w:sz w:val="28"/>
          <w:szCs w:val="28"/>
          <w:u w:val="single"/>
          <w:lang/>
        </w:rPr>
      </w:pPr>
      <w:r>
        <w:rPr>
          <w:rFonts w:eastAsia="Lucida Sans Unicode" w:cs="Tahoma"/>
          <w:b/>
          <w:color w:val="000000"/>
          <w:sz w:val="28"/>
          <w:szCs w:val="28"/>
          <w:u w:val="single"/>
          <w:lang/>
        </w:rPr>
        <w:t>декабрь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1. Утверждение бюджета Покровского сельского поселения на 2015 год и плановый период 2016 и 2017 годов.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Готовит: Администрация Покровского сельского поселения.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2. Утверждение Концепции социально-экономического развития Покровского сельского поселения на 2015 год и плановый период 2016 и 2017 годов.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Готовит: Администрация Покровского сельского поселения.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3. О графике приема граждан депутатами Совета депутатов Покровского сельского поселения на 1 квартал 2015 года.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Готовит: Администрация Покровского сельского поселения.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4. О плане работы Совета депутатов Покровского сельского поселения на 2015 год.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Готовит: Администрация Покровского сельского поселения.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  5. Разное.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b/>
          <w:color w:val="000000"/>
          <w:sz w:val="28"/>
          <w:szCs w:val="28"/>
          <w:lang/>
        </w:rPr>
      </w:pPr>
      <w:r>
        <w:rPr>
          <w:rFonts w:eastAsia="Lucida Sans Unicode" w:cs="Tahoma"/>
          <w:b/>
          <w:color w:val="000000"/>
          <w:sz w:val="28"/>
          <w:szCs w:val="28"/>
          <w:lang/>
        </w:rPr>
        <w:t xml:space="preserve">      </w:t>
      </w:r>
      <w:r>
        <w:rPr>
          <w:rFonts w:eastAsia="Lucida Sans Unicode" w:cs="Tahoma"/>
          <w:b/>
          <w:color w:val="000000"/>
          <w:sz w:val="28"/>
          <w:szCs w:val="28"/>
          <w:lang w:val="en-US"/>
        </w:rPr>
        <w:t>II</w:t>
      </w:r>
      <w:r>
        <w:rPr>
          <w:rFonts w:eastAsia="Lucida Sans Unicode" w:cs="Tahoma"/>
          <w:b/>
          <w:color w:val="000000"/>
          <w:sz w:val="28"/>
          <w:szCs w:val="28"/>
          <w:lang/>
        </w:rPr>
        <w:t>. Учеба депутатов Совета депутатов  Покровского сельского поселения пятого созыва.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center"/>
        <w:rPr>
          <w:rFonts w:eastAsia="Lucida Sans Unicode" w:cs="Tahoma"/>
          <w:b/>
          <w:color w:val="000000"/>
          <w:sz w:val="28"/>
          <w:szCs w:val="28"/>
          <w:u w:val="single"/>
          <w:lang/>
        </w:rPr>
      </w:pPr>
      <w:r>
        <w:rPr>
          <w:rFonts w:eastAsia="Lucida Sans Unicode" w:cs="Tahoma"/>
          <w:b/>
          <w:color w:val="000000"/>
          <w:sz w:val="28"/>
          <w:szCs w:val="28"/>
          <w:u w:val="single"/>
          <w:lang/>
        </w:rPr>
        <w:t>март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1. О Федеральном законе от 06.10.2003 № 131-ФЗ "Об общих принципах организации местного самоуправления в Российской Федерации".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2. О Федеральном законе от 25.12.2007 № 240-ФЗ "О некоторых вопросах правового регулирования муниципальной службы в Новгородской области".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center"/>
        <w:rPr>
          <w:rFonts w:eastAsia="Lucida Sans Unicode" w:cs="Tahoma"/>
          <w:b/>
          <w:color w:val="000000"/>
          <w:sz w:val="28"/>
          <w:szCs w:val="28"/>
          <w:u w:val="single"/>
          <w:lang/>
        </w:rPr>
      </w:pPr>
      <w:r>
        <w:rPr>
          <w:rFonts w:eastAsia="Lucida Sans Unicode" w:cs="Tahoma"/>
          <w:b/>
          <w:color w:val="000000"/>
          <w:sz w:val="28"/>
          <w:szCs w:val="28"/>
          <w:u w:val="single"/>
          <w:lang/>
        </w:rPr>
        <w:t>сентябрь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1. О Федеральном законе от 21.07.2005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2. О федеральном законе от 02.03.2007 № 25-ФЗ "О муниципальной службе в Российской Федерации".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b/>
          <w:color w:val="000000"/>
          <w:sz w:val="28"/>
          <w:szCs w:val="28"/>
          <w:lang/>
        </w:rPr>
      </w:pPr>
      <w:r>
        <w:rPr>
          <w:rFonts w:eastAsia="Lucida Sans Unicode" w:cs="Tahoma"/>
          <w:b/>
          <w:color w:val="000000"/>
          <w:sz w:val="28"/>
          <w:szCs w:val="28"/>
          <w:lang/>
        </w:rPr>
        <w:t xml:space="preserve">       </w:t>
      </w:r>
      <w:r>
        <w:rPr>
          <w:rFonts w:eastAsia="Lucida Sans Unicode" w:cs="Tahoma"/>
          <w:b/>
          <w:color w:val="000000"/>
          <w:sz w:val="28"/>
          <w:szCs w:val="28"/>
          <w:lang w:val="en-US"/>
        </w:rPr>
        <w:t>III</w:t>
      </w:r>
      <w:r>
        <w:rPr>
          <w:rFonts w:eastAsia="Lucida Sans Unicode" w:cs="Tahoma"/>
          <w:b/>
          <w:color w:val="000000"/>
          <w:sz w:val="28"/>
          <w:szCs w:val="28"/>
          <w:lang/>
        </w:rPr>
        <w:t>. Работа депутатов Совета депутатов Покровского сельского поселения пятого созыва в избирательном округе.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 1. Прием граждан депутатами Совета депутатов Покровского сельского поселения пятого созыва в избирательном округе.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 срок: по отдельному графику.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2. Работа депутатов Совета депутатов Покровского сельского поселения с просьбами и предложениями граждан.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Срок: постоянно.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3. Проведение отчетов депутатами Совета депутатов Покровского сельского поселения перед избирателями.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Срок: каждое полугодие.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4. Участие депутатов Совета депутатов Покровского сельского поселения в работе собраний граждан проводимых Главой сельского поселения.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Срок: по мере проведения.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b/>
          <w:color w:val="000000"/>
          <w:sz w:val="28"/>
          <w:szCs w:val="28"/>
          <w:lang/>
        </w:rPr>
      </w:pPr>
      <w:r>
        <w:rPr>
          <w:rFonts w:eastAsia="Lucida Sans Unicode" w:cs="Tahoma"/>
          <w:b/>
          <w:color w:val="000000"/>
          <w:sz w:val="28"/>
          <w:szCs w:val="28"/>
          <w:lang/>
        </w:rPr>
        <w:t xml:space="preserve">       </w:t>
      </w:r>
      <w:r>
        <w:rPr>
          <w:rFonts w:eastAsia="Lucida Sans Unicode" w:cs="Tahoma"/>
          <w:b/>
          <w:color w:val="000000"/>
          <w:sz w:val="28"/>
          <w:szCs w:val="28"/>
          <w:lang w:val="en-US"/>
        </w:rPr>
        <w:t>IV</w:t>
      </w:r>
      <w:r>
        <w:rPr>
          <w:rFonts w:eastAsia="Lucida Sans Unicode" w:cs="Tahoma"/>
          <w:b/>
          <w:color w:val="000000"/>
          <w:sz w:val="28"/>
          <w:szCs w:val="28"/>
          <w:lang/>
        </w:rPr>
        <w:t>.   Обмен опытом работы.</w:t>
      </w: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</w:p>
    <w:p w:rsidR="004D14B8" w:rsidRDefault="004D14B8" w:rsidP="004D14B8">
      <w:pPr>
        <w:jc w:val="both"/>
        <w:rPr>
          <w:rFonts w:eastAsia="Lucida Sans Unicode" w:cs="Tahoma"/>
          <w:color w:val="000000"/>
          <w:sz w:val="28"/>
          <w:szCs w:val="28"/>
          <w:lang/>
        </w:rPr>
      </w:pPr>
      <w:r>
        <w:rPr>
          <w:rFonts w:eastAsia="Lucida Sans Unicode" w:cs="Tahoma"/>
          <w:color w:val="000000"/>
          <w:sz w:val="28"/>
          <w:szCs w:val="28"/>
          <w:lang/>
        </w:rPr>
        <w:t xml:space="preserve">       Участие в семинарах по обмену опытом работы с депутатами Советов депутатов сельских поселений Ковылкинского муниципального района.</w:t>
      </w:r>
    </w:p>
    <w:p w:rsidR="004D14B8" w:rsidRDefault="004D14B8" w:rsidP="004D14B8">
      <w:pPr>
        <w:shd w:val="clear" w:color="auto" w:fill="FFFFFF"/>
        <w:spacing w:line="300" w:lineRule="atLeast"/>
        <w:ind w:left="284"/>
      </w:pPr>
    </w:p>
    <w:p w:rsidR="004D14B8" w:rsidRDefault="004D14B8" w:rsidP="004D14B8">
      <w:pPr>
        <w:shd w:val="clear" w:color="auto" w:fill="FFFFFF"/>
        <w:spacing w:line="300" w:lineRule="atLeast"/>
      </w:pP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D14B8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36D6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4B8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B8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14B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4B8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4807</Characters>
  <Application>Microsoft Office Word</Application>
  <DocSecurity>0</DocSecurity>
  <Lines>40</Lines>
  <Paragraphs>11</Paragraphs>
  <ScaleCrop>false</ScaleCrop>
  <Company>Microsoft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2014-05-06T08:56:00Z</dcterms:created>
  <dcterms:modified xsi:type="dcterms:W3CDTF">2014-05-06T08:56:00Z</dcterms:modified>
</cp:coreProperties>
</file>