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DB" w:rsidRDefault="00EB1EDB" w:rsidP="00EB1EDB">
      <w:pPr>
        <w:shd w:val="clear" w:color="auto" w:fill="FFFFFF"/>
        <w:spacing w:line="300" w:lineRule="atLeast"/>
      </w:pPr>
    </w:p>
    <w:p w:rsidR="00EB1EDB" w:rsidRDefault="00EB1EDB" w:rsidP="00EB1EDB">
      <w:pPr>
        <w:shd w:val="clear" w:color="auto" w:fill="FFFFFF"/>
        <w:spacing w:line="300" w:lineRule="atLeast"/>
        <w:rPr>
          <w:b/>
          <w:bCs/>
          <w:sz w:val="28"/>
          <w:szCs w:val="28"/>
        </w:rPr>
      </w:pPr>
      <w:r>
        <w:t xml:space="preserve">                          </w:t>
      </w:r>
      <w:r>
        <w:rPr>
          <w:b/>
          <w:bCs/>
          <w:sz w:val="28"/>
          <w:szCs w:val="28"/>
        </w:rPr>
        <w:t xml:space="preserve"> АДМИНИСТРАЦИЯ ПОКРОВСКОГО           </w:t>
      </w:r>
    </w:p>
    <w:p w:rsidR="00EB1EDB" w:rsidRDefault="00EB1EDB" w:rsidP="00EB1EDB">
      <w:pPr>
        <w:shd w:val="clear" w:color="auto" w:fill="FFFFFF"/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СЕЛЬСКОГО ПОСЕЛЕНИЯ    </w:t>
      </w:r>
    </w:p>
    <w:p w:rsidR="00EB1EDB" w:rsidRDefault="00EB1EDB" w:rsidP="00EB1EDB">
      <w:pPr>
        <w:shd w:val="clear" w:color="auto" w:fill="FFFFFF"/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КОВЫЛКИНСКОГО  МУНИЦИПАЛЬНОГО РАЙОНА</w:t>
      </w:r>
    </w:p>
    <w:p w:rsidR="00EB1EDB" w:rsidRDefault="00EB1EDB" w:rsidP="00EB1EDB">
      <w:pPr>
        <w:shd w:val="clear" w:color="auto" w:fill="FFFFFF"/>
        <w:spacing w:line="3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РЕСПУБЛИКИ МОРДОВИЯ</w:t>
      </w:r>
    </w:p>
    <w:p w:rsidR="00EB1EDB" w:rsidRDefault="00EB1EDB" w:rsidP="00EB1EDB">
      <w:pPr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ПОКРОВСКОГО СЕЛЬСКОГО ПОСЕЛЕНИЯ </w:t>
      </w: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КОВЫЛКИНСКОГО МУНИЦИПАЛЬНОГО РАЙОНА</w:t>
      </w: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РЕСПУБЛИКИ МОРДОВИЯ</w:t>
      </w:r>
    </w:p>
    <w:p w:rsidR="00EB1EDB" w:rsidRDefault="00EB1EDB" w:rsidP="00EB1EDB">
      <w:pPr>
        <w:rPr>
          <w:rFonts w:ascii="Arial" w:hAnsi="Arial" w:cs="Arial"/>
          <w:b/>
          <w:u w:val="single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B1EDB" w:rsidRDefault="00EB1EDB" w:rsidP="00EB1EDB">
      <w:pPr>
        <w:jc w:val="center"/>
        <w:rPr>
          <w:rFonts w:ascii="Arial" w:hAnsi="Arial" w:cs="Arial"/>
          <w:b/>
        </w:rPr>
      </w:pPr>
    </w:p>
    <w:p w:rsidR="00EB1EDB" w:rsidRDefault="00EB1EDB" w:rsidP="00EB1E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12.09.2011</w:t>
      </w:r>
      <w:r>
        <w:rPr>
          <w:rFonts w:ascii="Arial" w:hAnsi="Arial" w:cs="Arial"/>
          <w:b/>
        </w:rPr>
        <w:t xml:space="preserve">                                                                                           № </w:t>
      </w:r>
      <w:r>
        <w:rPr>
          <w:rFonts w:ascii="Arial" w:hAnsi="Arial" w:cs="Arial"/>
          <w:b/>
          <w:u w:val="single"/>
        </w:rPr>
        <w:t xml:space="preserve"> 4 </w:t>
      </w:r>
    </w:p>
    <w:p w:rsidR="00EB1EDB" w:rsidRDefault="00EB1EDB" w:rsidP="00EB1EDB">
      <w:pPr>
        <w:rPr>
          <w:rFonts w:ascii="Arial" w:hAnsi="Arial" w:cs="Arial"/>
          <w:b/>
        </w:rPr>
      </w:pPr>
    </w:p>
    <w:p w:rsidR="00EB1EDB" w:rsidRDefault="00EB1EDB" w:rsidP="00EB1EDB">
      <w:pPr>
        <w:rPr>
          <w:rFonts w:ascii="Arial" w:hAnsi="Arial" w:cs="Arial"/>
          <w:b/>
        </w:rPr>
      </w:pPr>
    </w:p>
    <w:p w:rsidR="00EB1EDB" w:rsidRDefault="00EB1EDB" w:rsidP="00EB1EDB">
      <w:pPr>
        <w:pStyle w:val="1"/>
        <w:tabs>
          <w:tab w:val="left" w:pos="0"/>
          <w:tab w:val="right" w:leader="dot" w:pos="10800"/>
        </w:tabs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 «Об утверждении Положения об администрации  Покровского сельского поселения </w:t>
      </w:r>
    </w:p>
    <w:p w:rsidR="00EB1EDB" w:rsidRDefault="00EB1EDB" w:rsidP="00EB1EDB">
      <w:pPr>
        <w:pStyle w:val="1"/>
        <w:tabs>
          <w:tab w:val="left" w:pos="0"/>
          <w:tab w:val="right" w:leader="dot" w:pos="10800"/>
        </w:tabs>
        <w:jc w:val="center"/>
        <w:rPr>
          <w:sz w:val="24"/>
          <w:szCs w:val="16"/>
        </w:rPr>
      </w:pPr>
      <w:r>
        <w:rPr>
          <w:sz w:val="24"/>
          <w:szCs w:val="16"/>
        </w:rPr>
        <w:t xml:space="preserve">Ковылкинского  муниципального района Республики Мордовия» </w:t>
      </w:r>
    </w:p>
    <w:p w:rsidR="00EB1EDB" w:rsidRDefault="00EB1EDB" w:rsidP="00EB1EDB">
      <w:pPr>
        <w:pStyle w:val="1"/>
        <w:tabs>
          <w:tab w:val="left" w:pos="0"/>
          <w:tab w:val="right" w:leader="dot" w:pos="10800"/>
        </w:tabs>
        <w:rPr>
          <w:sz w:val="24"/>
          <w:szCs w:val="24"/>
        </w:rPr>
      </w:pPr>
    </w:p>
    <w:p w:rsidR="00EB1EDB" w:rsidRDefault="00EB1EDB" w:rsidP="00EB1EDB">
      <w:pPr>
        <w:pStyle w:val="31"/>
        <w:tabs>
          <w:tab w:val="right" w:leader="dot" w:pos="10800"/>
        </w:tabs>
        <w:ind w:firstLine="811"/>
        <w:rPr>
          <w:rFonts w:ascii="Arial" w:hAnsi="Arial"/>
          <w:szCs w:val="24"/>
        </w:rPr>
      </w:pPr>
    </w:p>
    <w:p w:rsidR="00EB1EDB" w:rsidRDefault="00EB1EDB" w:rsidP="00EB1EDB">
      <w:pPr>
        <w:pStyle w:val="31"/>
        <w:tabs>
          <w:tab w:val="right" w:leader="dot" w:pos="10800"/>
        </w:tabs>
        <w:ind w:firstLine="81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szCs w:val="24"/>
        </w:rPr>
        <w:t xml:space="preserve">руководствуясь Уставом Покровского сельского поселения , </w:t>
      </w:r>
    </w:p>
    <w:p w:rsidR="00EB1EDB" w:rsidRDefault="00EB1EDB" w:rsidP="00EB1EDB">
      <w:pPr>
        <w:pStyle w:val="31"/>
        <w:tabs>
          <w:tab w:val="right" w:leader="dot" w:pos="10800"/>
        </w:tabs>
        <w:ind w:firstLine="81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Совет депутатов  Покровског  сельского поселения,</w:t>
      </w:r>
    </w:p>
    <w:p w:rsidR="00EB1EDB" w:rsidRDefault="00EB1EDB" w:rsidP="00EB1EDB">
      <w:pPr>
        <w:pStyle w:val="31"/>
        <w:tabs>
          <w:tab w:val="right" w:leader="dot" w:pos="10800"/>
        </w:tabs>
        <w:ind w:firstLine="811"/>
        <w:rPr>
          <w:rFonts w:ascii="Arial" w:hAnsi="Arial"/>
          <w:szCs w:val="24"/>
        </w:rPr>
      </w:pPr>
    </w:p>
    <w:p w:rsidR="00EB1EDB" w:rsidRDefault="00EB1EDB" w:rsidP="00EB1EDB">
      <w:pPr>
        <w:pStyle w:val="31"/>
        <w:tabs>
          <w:tab w:val="right" w:leader="dot" w:pos="10800"/>
        </w:tabs>
        <w:ind w:firstLine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РЕШИЛ:</w:t>
      </w:r>
    </w:p>
    <w:p w:rsidR="00EB1EDB" w:rsidRDefault="00EB1EDB" w:rsidP="00EB1EDB">
      <w:pPr>
        <w:pStyle w:val="31"/>
        <w:tabs>
          <w:tab w:val="right" w:leader="dot" w:pos="10800"/>
        </w:tabs>
        <w:ind w:firstLine="811"/>
        <w:jc w:val="center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>1. Утвердить Положение об администрации Покровского сельского поселения  Ковылкинского муниципального района Республики Мордовия (Приложение).</w:t>
      </w:r>
    </w:p>
    <w:p w:rsidR="00EB1EDB" w:rsidRDefault="00EB1EDB" w:rsidP="00EB1EDB">
      <w:pPr>
        <w:pStyle w:val="31"/>
        <w:ind w:firstLine="0"/>
        <w:rPr>
          <w:rFonts w:ascii="Arial" w:hAnsi="Arial"/>
          <w:bCs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>2. Направить настоящее решение на подпись Главе Покровского сельского поселения .</w:t>
      </w:r>
    </w:p>
    <w:p w:rsidR="00EB1EDB" w:rsidRDefault="00EB1EDB" w:rsidP="00EB1EDB">
      <w:pPr>
        <w:pStyle w:val="31"/>
        <w:ind w:firstLine="0"/>
        <w:rPr>
          <w:rFonts w:ascii="Arial" w:hAnsi="Arial"/>
          <w:bCs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ab/>
        <w:t>3. Опубликовать настоящее решение в информационном бюллетене Покровского сельского поселения.</w:t>
      </w:r>
    </w:p>
    <w:p w:rsidR="00EB1EDB" w:rsidRDefault="00EB1EDB" w:rsidP="00EB1EDB">
      <w:pPr>
        <w:pStyle w:val="31"/>
        <w:ind w:firstLine="0"/>
        <w:rPr>
          <w:rFonts w:ascii="Arial" w:hAnsi="Arial"/>
          <w:bCs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  <w:r>
        <w:rPr>
          <w:rFonts w:ascii="Arial" w:hAnsi="Arial"/>
          <w:bCs/>
          <w:szCs w:val="24"/>
        </w:rPr>
        <w:tab/>
        <w:t xml:space="preserve">4. </w:t>
      </w:r>
      <w:r>
        <w:rPr>
          <w:rFonts w:ascii="Arial" w:hAnsi="Arial"/>
          <w:szCs w:val="24"/>
        </w:rPr>
        <w:t>Настоящее решение вступает в силу с момента его официального опубликования.</w:t>
      </w: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Председатель Совета депутатов </w:t>
      </w: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Покровского сельского поселения                                                     Л.В.Панакшева</w:t>
      </w: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31"/>
        <w:ind w:firstLine="0"/>
        <w:rPr>
          <w:rFonts w:ascii="Arial" w:hAnsi="Arial"/>
          <w:szCs w:val="24"/>
        </w:rPr>
      </w:pPr>
    </w:p>
    <w:p w:rsidR="00EB1EDB" w:rsidRDefault="00EB1EDB" w:rsidP="00EB1EDB">
      <w:pPr>
        <w:pStyle w:val="Style8"/>
        <w:ind w:left="5760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Приложение </w:t>
      </w:r>
    </w:p>
    <w:p w:rsidR="00EB1EDB" w:rsidRDefault="00EB1EDB" w:rsidP="00EB1EDB">
      <w:pPr>
        <w:pStyle w:val="Style8"/>
        <w:ind w:left="5760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к решению Совета депутатов</w:t>
      </w:r>
    </w:p>
    <w:p w:rsidR="00EB1EDB" w:rsidRDefault="00EB1EDB" w:rsidP="00EB1EDB">
      <w:pPr>
        <w:pStyle w:val="Style8"/>
        <w:ind w:left="5760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Покровского сельского поселения </w:t>
      </w:r>
    </w:p>
    <w:p w:rsidR="00EB1EDB" w:rsidRDefault="00EB1EDB" w:rsidP="00EB1EDB">
      <w:pPr>
        <w:pStyle w:val="Style8"/>
        <w:ind w:left="5760"/>
        <w:rPr>
          <w:rStyle w:val="FontStyle20"/>
          <w:rFonts w:ascii="Arial" w:hAnsi="Arial" w:cs="Arial"/>
          <w:u w:val="single"/>
        </w:rPr>
      </w:pPr>
      <w:r>
        <w:rPr>
          <w:rStyle w:val="FontStyle20"/>
          <w:rFonts w:ascii="Arial" w:hAnsi="Arial" w:cs="Arial"/>
        </w:rPr>
        <w:t xml:space="preserve">от </w:t>
      </w:r>
      <w:r>
        <w:rPr>
          <w:rStyle w:val="FontStyle20"/>
          <w:rFonts w:ascii="Arial" w:hAnsi="Arial" w:cs="Arial"/>
          <w:u w:val="single"/>
        </w:rPr>
        <w:t>12.09.2011</w:t>
      </w:r>
      <w:r>
        <w:rPr>
          <w:rStyle w:val="FontStyle20"/>
          <w:rFonts w:ascii="Arial" w:hAnsi="Arial" w:cs="Arial"/>
        </w:rPr>
        <w:t xml:space="preserve"> № </w:t>
      </w:r>
      <w:r>
        <w:rPr>
          <w:rStyle w:val="FontStyle20"/>
          <w:rFonts w:ascii="Arial" w:hAnsi="Arial" w:cs="Arial"/>
          <w:u w:val="single"/>
        </w:rPr>
        <w:t xml:space="preserve">4 </w:t>
      </w:r>
    </w:p>
    <w:p w:rsidR="00EB1EDB" w:rsidRDefault="00EB1EDB" w:rsidP="00EB1EDB">
      <w:pPr>
        <w:pStyle w:val="Style11"/>
        <w:spacing w:line="240" w:lineRule="auto"/>
        <w:rPr>
          <w:rFonts w:ascii="Arial" w:hAnsi="Arial" w:cs="Arial"/>
        </w:rPr>
      </w:pPr>
    </w:p>
    <w:p w:rsidR="00EB1EDB" w:rsidRDefault="00EB1EDB" w:rsidP="00EB1EDB">
      <w:pPr>
        <w:pStyle w:val="Style11"/>
        <w:spacing w:line="240" w:lineRule="auto"/>
        <w:rPr>
          <w:rFonts w:ascii="Arial" w:hAnsi="Arial" w:cs="Arial"/>
        </w:rPr>
      </w:pPr>
    </w:p>
    <w:p w:rsidR="00EB1EDB" w:rsidRDefault="00EB1EDB" w:rsidP="00EB1EDB">
      <w:pPr>
        <w:pStyle w:val="Style11"/>
        <w:spacing w:line="240" w:lineRule="auto"/>
        <w:rPr>
          <w:rFonts w:ascii="Arial" w:hAnsi="Arial" w:cs="Arial"/>
        </w:rPr>
      </w:pPr>
    </w:p>
    <w:p w:rsidR="00EB1EDB" w:rsidRDefault="00EB1EDB" w:rsidP="00EB1EDB">
      <w:pPr>
        <w:pStyle w:val="Style11"/>
        <w:spacing w:line="240" w:lineRule="auto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 xml:space="preserve">ПОЛОЖЕНИЕ </w:t>
      </w:r>
    </w:p>
    <w:p w:rsidR="00EB1EDB" w:rsidRDefault="00EB1EDB" w:rsidP="00EB1EDB">
      <w:pPr>
        <w:pStyle w:val="Style11"/>
        <w:spacing w:line="240" w:lineRule="auto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об администрации Покровского сельского поселения</w:t>
      </w:r>
    </w:p>
    <w:p w:rsidR="00EB1EDB" w:rsidRDefault="00EB1EDB" w:rsidP="00EB1EDB">
      <w:pPr>
        <w:pStyle w:val="Style11"/>
        <w:spacing w:line="240" w:lineRule="auto"/>
        <w:rPr>
          <w:rStyle w:val="FontStyle19"/>
          <w:rFonts w:ascii="Arial" w:hAnsi="Arial" w:cs="Arial"/>
        </w:rPr>
      </w:pPr>
      <w:r>
        <w:rPr>
          <w:rStyle w:val="FontStyle19"/>
          <w:rFonts w:ascii="Arial" w:hAnsi="Arial" w:cs="Arial"/>
        </w:rPr>
        <w:t>Ковылкинского муниципального района Республики Мордовия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Общие положения 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 Администрация Покровского сельского поселения Ковылкинского муниципального района Республики Мордовия в соответствии с Уставом Покровского сельского поселения  является исполнительно-распорядительным органом местного самоуправления Покровского сельского поселения  и осуществляет свои функции в интересах жителей поселения для решения вопросов местного значения.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Администрация Покровского сельского поселения Ковылкинского муниципального района Республики Мордовия (далее по тексту - администрация сельского поселения) обладает правами юридического лица. Имеет свою печать, счета в банках и другие реквизиты.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1.3. Юридический адрес администрации сельского поселения: 431342, Республика Мордовия,  Ковылкинский район,с.Покровск, ул.Советская,д.56.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Правовую основу деятельности администрации сельского поселения составляют Конституция Российской Федерации, Федеральные конституционные законы, Федеральные законы,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Федерации), иные нормативные правовые акты Российской Федерации,  постановления правительства Республики Мордовия, постановления и распоряжения главы Ковылкинского муниципального района, Устав Покровского  муниципального образования "Покровское сельское поселение", решения Совета депутатов Покровского сельского поселения , постановления и распоряжения Главы Покровского сельского поселения, настоящее Положение, решения, принятые на местных референдумах, иные муниципальные правовые акты сельского поселения.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1.5. Администрацию Покровского сельского поселения  возглавляет Глава Покровского сельского поселения (далее по тексту - Глава сельского поселения) и руководит ее деятельностью.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Администрация сельского поселения осуществляет свою деятельность во взаимодействии с органами государственной власти Российской Федерации и Республики Мордовия, органами местного самоуправления сельского поселения, </w:t>
      </w:r>
      <w:r>
        <w:rPr>
          <w:rFonts w:ascii="Arial" w:hAnsi="Arial" w:cs="Arial"/>
        </w:rPr>
        <w:lastRenderedPageBreak/>
        <w:t>а также с органами местного самоуправления других поселений, входящих в состав Ковылкинского муниципального района, органами местного самоуправления Ковылкинского муниципального района в соответствии с федеральными и областными законами, договорами между администрацией сельского поселения и органами государственной власти, общественными организациями сельского поселения.</w:t>
      </w:r>
    </w:p>
    <w:p w:rsidR="00EB1EDB" w:rsidRDefault="00EB1EDB" w:rsidP="00EB1EDB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сельского поселения формируется Главой сельского поселения в соответствии с утвержденной Советом депутатов Покровского сельского поселения (далее по тексту - Совет депутатов сельского поселения), структурой администрации сельского поселения и выделенным бюджетным финансированием.</w:t>
      </w:r>
    </w:p>
    <w:p w:rsidR="00EB1EDB" w:rsidRDefault="00EB1EDB" w:rsidP="00EB1EDB">
      <w:pPr>
        <w:numPr>
          <w:ilvl w:val="0"/>
          <w:numId w:val="2"/>
        </w:numPr>
        <w:tabs>
          <w:tab w:val="left" w:pos="720"/>
        </w:tabs>
        <w:jc w:val="center"/>
        <w:rPr>
          <w:rFonts w:ascii="Arial" w:hAnsi="Arial" w:cs="Arial"/>
          <w:b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Основные задачи администрации сельского поселения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администрации сельского поселения являются: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2.1. Осуществление управления и проведение единой политики на территории Покровского сельского поселения (далее по тексту - сельское поселение) по вопросам местного значения, входящим в компетенцию администрации сельского поселения. Обеспечение исполнения полномочий органов местного самоуправления сельского поселения по решению вопросов местного значения в соответствии с федеральными законами, решениями Совета депутатов сельского поселения, постановлениями и распоряжениями Главы сельского поселения.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2.2. Разработка проектов планов и программ комплексного социально-экономического развития сельского поселения, представление их на утверждение Совету депутатов сельского поселения и обеспечение их выполнения.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2.3. Проведение в сельском поселении единой финансовой и налоговой политики.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2.4. Подготовка проектов решений органов местного самоуправления сельского поселения по вопросам местного значения, входящим в компетенцию администрации сельского поселения.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2.5. Разработка проектов нормативных правовых актов муниципального образования по вопросам, входящим в компетенцию администрации сельского поселения.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2.6. В пределах компетенции администрации сельского поселения осуществление контроля за деятельностью предприятий, учреждений, организаций всех организационно-правовых форм собственности, находящихся на территории сельского поселения.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2.7. Осуществление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Республики Мордовия (за счет собственных доходов местного бюджета, за исключением субвенций и дотаций, предоставляемых из федерального бюджета и бюджета Республики Мордовия).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2.8. Содействие обеспечению рационального использования природных ресурсов, находящихся на территории сельского поселения, и охране окружающей среды.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Функции администрации сельского поселения</w:t>
      </w:r>
    </w:p>
    <w:p w:rsidR="00EB1EDB" w:rsidRDefault="00EB1EDB" w:rsidP="00EB1EDB">
      <w:pPr>
        <w:jc w:val="center"/>
        <w:rPr>
          <w:rFonts w:ascii="Arial" w:hAnsi="Arial" w:cs="Arial"/>
          <w:b/>
        </w:rPr>
      </w:pP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 Администрация сельского поселения в соответствии с возложенными на неё задачами осуществляет следующие функции: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lastRenderedPageBreak/>
        <w:t>3.1.1. Разрабатывает и вносит на рассмотрение Главе сельского поселения и Совету депутатов сельского поселения проект бюджета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3.1.2. Исполняет бюджет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3.1.3. Осуществляет налоговую политику в сельском поселении, путем анализа системы налогообложения в сельском поселении; подготовку и вынесение на рассмотрение Главе сельского поселения предложений об установлении местных налогов и сборов, системы их взимания, а также льгот по их уплате и реализации иных полномочий в указанной области.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3.1.4. Осуществляет полномочия по владению, пользованию и распоряжению объектами муниципальной собственности: передает объекты муниципальной собственности во временное или постоянное пользование юридическим и физическим лицам, сдает в аренду, а также совершает с имуществом, находящимся в муниципальной собственности, иные сделки, определяет в договорах и соглашениях условия использования приватизированных или передаваемых в пользование объектов.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Style w:val="FontStyle20"/>
          <w:rFonts w:ascii="Arial" w:hAnsi="Arial" w:cs="Arial"/>
        </w:rPr>
        <w:t>3.1.5. В</w:t>
      </w:r>
      <w:r>
        <w:rPr>
          <w:rFonts w:ascii="Arial" w:hAnsi="Arial" w:cs="Arial"/>
        </w:rPr>
        <w:t>едет учет муниципального жилищного фонда.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Fonts w:ascii="Arial" w:hAnsi="Arial" w:cs="Arial"/>
        </w:rPr>
        <w:t>3.1.6. Р</w:t>
      </w:r>
      <w:r>
        <w:rPr>
          <w:rStyle w:val="FontStyle20"/>
          <w:rFonts w:ascii="Arial" w:hAnsi="Arial" w:cs="Arial"/>
        </w:rPr>
        <w:t>ешает вопросы создания, реорганизации и ликвидации муниципальных предприятий, учреждений, организаций муниципальной собственности, контролирует целевое использование и сохранность принадлежащего им имущества.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3.1.7. Разрабатывает и представляет Главе сельского поселения проект программы приватизации объектов муниципальной собственности, исполняет ее, представляет отчеты о ее исполнении, подготавливает и предоставляет Главе сельского поселения планы использования объектов муниципальной собственности.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3.1.8. Организует в границах поселения электро-, газо- и водоснабжение населения, водоотведение, снабжение населения топливом.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3.1.9. Осуществляет дорожную деятельность в отношении автомобильных дорог местного значения в границах населенных пунктов сельского поселения, а также осуществляет другие полномочия в области использования автомобильных дорог регионального и федерального значения.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3.1.10. Обеспечивает малоимущих граждан, проживающих в населенных пунктах сельского поселения и нуждающихся в улучшении жилищных условий, жилыми помещениями в соответствии с жилищным законодательством.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3.1.11. Организует строительство и содержание муниципального жилищного фонда.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3.1.12. Создает условия для жилищного строительства.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3.1.13. Создает условия для предоставления транспортных услуг населению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3.1.14. Осуществляет организацию транспортного обслуживания населения в границах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3.1.15.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3.1.16. Осуществляет организацию взаимодействия с антитеррористической комиссией Ковылкинского муниципального района, отделом по территориальной безопасности администрации Ковылкинского района по антитеррористической защищенности и безопасности населения.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3.1.17. Принимает участие в предупреждении и ликвидации последствий чрезвычайных ситуаций в границах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3.1.18. Обеспечивает первичные меры пожарной безопасности в границах населенных пунктов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3.1.19. Создает условия для обеспечения жителей сельского поселения услугами связи, общественного питания, торговли и бытового обслуживания.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3.1.20. Организует библиотечное обслуживание населения, комплектует и обеспечивает сохранность библиотечных фондов библиотек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3.1.21. Создает условия для организации досуга и обеспечения жителей сельского поселения услугами организаций культуры.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3.1.22. Обеспечивает охрану, сохранение, использование и популяризацию объектов культурного наследия (памятников истории и культуры), находящихся в </w:t>
      </w:r>
      <w:r>
        <w:rPr>
          <w:rStyle w:val="FontStyle20"/>
          <w:rFonts w:ascii="Arial" w:hAnsi="Arial" w:cs="Arial"/>
        </w:rPr>
        <w:lastRenderedPageBreak/>
        <w:t>собственности сельского поселения и расположенных на территории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3.1.23. Создает условия для развития местного традиционного народного художественного творчества.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3.1.24. Участвует в сохранении, возрождении и развитии народных художественных промыслов в сельском поселении.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3.1.25. Обеспечивает условия для развития на территории сельского поселения физической культуры и массового спорта.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3.1.26. Организует проведение официальных физкультурно-оздоровительных и спортивных мероприятий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3.1.27. Создает условия для массового отдыха жителей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3.1.28. Осуществляет организацию обустройства мест массового отдыха населения.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3.1.29. Формирует архивные фонды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3.1.30. Осуществляет организацию сбора и вывоза бытовых отходов и мусора.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3.1.31. Осуществляет организацию благоустройства и озеленения территории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Style w:val="FontStyle20"/>
          <w:rFonts w:ascii="Arial" w:hAnsi="Arial" w:cs="Arial"/>
        </w:rPr>
        <w:t>3.1.32. О</w:t>
      </w:r>
      <w:r>
        <w:rPr>
          <w:rFonts w:ascii="Arial" w:hAnsi="Arial" w:cs="Arial"/>
        </w:rPr>
        <w:t>существляет 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3.1.33. Осуществляет земельный контроль за использованием земель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Fonts w:ascii="Arial" w:hAnsi="Arial" w:cs="Arial"/>
        </w:rPr>
        <w:t>3.1.34. О</w:t>
      </w:r>
      <w:r>
        <w:rPr>
          <w:rStyle w:val="FontStyle20"/>
          <w:rFonts w:ascii="Arial" w:hAnsi="Arial" w:cs="Arial"/>
        </w:rPr>
        <w:t>существляет присвоение наименований улицам, площадям и иным территориям проживания граждан в населенных пунктах сельского поселения, установление нумерации домов.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3.1.35. Осуществляет организацию освещения улиц населенных пунктов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3.1.36. Осуществляет установку указателей с наименованием улиц и номерами домов.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3.1.37. Осуществляет организацию ритуальных услуг и содержание мест захоронения.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3.1.38. Организует и осуществляет мероприятия по гражданской обороне, защите населения и территории сельского поселения от чрезвычайных ситуаций природного и техногенного характера.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3.1.39. Создает, содержит и организует деятельность аварийно-спасательных служб и (или) аварийно-спасательных формирований на территории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Style w:val="FontStyle20"/>
          <w:rFonts w:ascii="Arial" w:hAnsi="Arial" w:cs="Arial"/>
        </w:rPr>
        <w:t>3.1.40. О</w:t>
      </w:r>
      <w:r>
        <w:rPr>
          <w:rFonts w:ascii="Arial" w:hAnsi="Arial" w:cs="Arial"/>
        </w:rPr>
        <w:t>существляет мероприятия по обеспечению безопасности людей на водных объектах, охране их жизни и здоровья.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3.1.41. Содействует в развитии сельскохозяйственного производства, создает условия для развития малого и среднего предпринимательства.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3.1.42. Организует и осуществляет мероприятия по работе с детьми и молодёжью в сельском поселении.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3.1.43. Осуществляет в пределах, установленных водным законодательством РФ, полномочия собственника водных объектов, информирует население об ограничениях их использования.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3.1.44. Осуществляет муниципальный лесной контроль и надзор.</w:t>
      </w:r>
    </w:p>
    <w:p w:rsidR="00EB1EDB" w:rsidRDefault="00EB1EDB" w:rsidP="00EB1EDB">
      <w:pPr>
        <w:pStyle w:val="Style12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3.1.45. Создает условия для деятельности добровольных формирований населения по охране общественного порядка.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Fonts w:ascii="Arial" w:hAnsi="Arial" w:cs="Arial"/>
        </w:rPr>
        <w:lastRenderedPageBreak/>
        <w:t>3.1.46. О</w:t>
      </w:r>
      <w:r>
        <w:rPr>
          <w:rStyle w:val="FontStyle20"/>
          <w:rFonts w:ascii="Arial" w:hAnsi="Arial" w:cs="Arial"/>
        </w:rPr>
        <w:t>существляет подготовку в установленном порядке проектов постановлений, распоряжений и других нормативных правовых актов Главы Покровское сельское поселение, осуществляет контроль за их исполнением.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3.1.47. Обеспечивает рассмотрение поступающих в администрацию сельского поселения документов и обращений, готовит по этим документам и обращениям необходимые материалы.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3.1.48. Обеспечивает информационную безопасность и сохранность государственной и служебной тайны.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3.1.49. Оказывает содействие в вопросах опеки и попечительства.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3.1.50. Организует прием населения, а также рассмотрение обращений граждан, принимает по ним необходимые меры в пределах своей компетенции.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3.1.51. Осуществляет полномочия в области обеспечения исполнения воинской обязанности граждан.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3.1.52. Рассматривает ходатайства и вносит предложения в соответствующие органы о награждении государственными наградами и присвоении почетных званий.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3.1.53. Оказывает содействие избирательным комиссиям при проведении выборов, референдумов.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3.1.54. Информирует через СМИ население сельского поселения о своей деятельности.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3.1.55. Публикует официальные нормативные правовые акты сельского поселения в средствах массовой информации и на официальном сайте сельского поселения.</w:t>
      </w:r>
    </w:p>
    <w:p w:rsidR="00EB1EDB" w:rsidRDefault="00EB1EDB" w:rsidP="00EB1EDB">
      <w:pPr>
        <w:pStyle w:val="Style12"/>
        <w:spacing w:line="240" w:lineRule="auto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3.1.56. Реализует другие полномочия по решению вопросов местного значения и полномочия для осуществления отдельных государственных полномочий, переданных органам местного самоуправления Федеральными Законами и Законами Республики Мордовия.</w:t>
      </w:r>
    </w:p>
    <w:p w:rsidR="00EB1EDB" w:rsidRDefault="00EB1EDB" w:rsidP="00EB1EDB">
      <w:pPr>
        <w:pStyle w:val="Style11"/>
        <w:spacing w:line="240" w:lineRule="auto"/>
        <w:rPr>
          <w:rFonts w:ascii="Arial" w:hAnsi="Arial" w:cs="Arial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Организация деятельности администрации сельского поселения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Администрация сельского поселения организуется в соответствии со структурой администрации сельского поселения, утвержденной Советом депутатов сельского поселения, и возглавляется Главой сельского поселения на принципах единоначалия. Глава сельского поселения выполняет функции Главы администрации сельского поселения, руководит ее деятельностью и несет персональную ответственность за выполнение возложенных на администрацию сельского поселения задач и полномочий.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Глава сельского поселения на период временного отсутствия (отпуск, командировка, отстранения судом от должности, временная нетрудоспособность, иные подобные случаи) возлагает исполнение своих полномочий на специалиста администрации сельского поселения.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Глава сельского поселения своим распоряжением устанавливает распределение обязанностей для специалиста сельского поселения и главного бухгалтера  администрации.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Глава сельского поселения, исполняя полномочия Главы администрации сельского поселения: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4.4.1. Представляет на утверждение Совету депутатов структуру администрации сельского поселения.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4.4.2. Утверждает штатное расписание администрации сельского поселения и смету расходов на ее содержание в соответствии с утвержденной структурой и выделенным финансированием.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4.4.3. Является распорядителем средств по смете расходов администрации сельского поселения.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4.4.4. Утверждает положение о структурных подразделениях администрации сельского поселения, правила внутреннего трудового распорядка </w:t>
      </w:r>
      <w:r>
        <w:rPr>
          <w:rFonts w:ascii="Arial" w:hAnsi="Arial" w:cs="Arial"/>
        </w:rPr>
        <w:lastRenderedPageBreak/>
        <w:t>администрации сельского поселения, должностные инструкции сотрудников администрации сельского поселения.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4.4.5. Принимает и увольняет с работы сотрудников администрации сельского поселения в соответствии с действующим законодательством. 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4.4.6. Принимает решение о привлечении к дисциплинарной ответственности работников администрации сельского поселения за невыполнение или ненадлежащее выполнение ими должностных обязанностей и нарушение трудовой дисциплины в соответствии с действующим законодательством.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4.4.7. Поощряет работников администрации сельского поселения за достигнутые успехи в труде и представляет их к награждению.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4.4.8. Подписывает от имени администрации сельского поселения договоры, поручения на перечисления средств.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4.4.9. Подписывает от имени администрации сельского поселения гарантийные обязательства в порядке, установленном Советом депутатов сельского поселения.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4.4.10. Действует без доверенности в суде, органах государственной власти и местного самоуправления.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4.4.11. Осуществляет иные полномочия в соответствии с действующим законодательством и нормативными правовыми актами органов местного самоуправления.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4.4.12. Назначает и освобождает от должности руководителей структурных подразделений администрации сельского поселения, а также руководителей муниципальных предприятий и учреждений.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Руководители муниципальных предприятий и учреждений сельского поселения, деятельность которых связана с решением вопросов местного значения сельского поселения, подотчетны Главе сельского поселения.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 Решением Главы сельского поселения функции и полномочия администрации сельского поселения в части ведения хозяйственной деятельности могут передаваться на договорной основе учреждениям и предприятиям независимо от их организационно-правовых форм собственности.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4.7. Имущество администрации сельского поселения составляют закрепленные за ней на праве оперативного управления находящиеся в муниципальной собственности основные и оборотные средства, финансовые ресурсы, отраженные на самостоятельном балансе.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Права администрации сельского поселения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5.1. При осуществлении своих задач и функций администрация сельского поселения: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запрашивает информацию у муниципальных предприятий и учреждений сельского поселения, организаций, находящихся на территории сельского поселения, независимо от их организационно-правовых форм и форм собственности, необходимую для качественного исполнения задач и функций, возложенных на администрацию сельского поселения;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пользуется имуществом, закрепленным за ней на праве оперативного управления, в пределах, установленных действующим законодательством.</w:t>
      </w:r>
    </w:p>
    <w:p w:rsidR="00EB1EDB" w:rsidRDefault="00EB1EDB" w:rsidP="00EB1E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5.2. Наряду с установленными правами пользуется правами, предоставленными ей законодательством Российской Федерации, Республика Мордовия и нормативными правовыми актами Ковылкинского муниципального района.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 Ответственность администрации сельского поселения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6.1. Администрация сельского поселения несет ответственность за неисполнение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 и Республики Мордовия.</w:t>
      </w: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Администрация сельского поселения обязана осуществлять возложенные на нее полномочия в строгом соответствии с законодательством Российской Федерации, Республики Мордовия, нормативными правовыми актами Покровского сельского поселения и в интересах сельского поселения.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Заключительные положения</w:t>
      </w:r>
    </w:p>
    <w:p w:rsidR="00EB1EDB" w:rsidRDefault="00EB1EDB" w:rsidP="00EB1EDB">
      <w:pPr>
        <w:jc w:val="both"/>
        <w:rPr>
          <w:rFonts w:ascii="Arial" w:hAnsi="Arial" w:cs="Arial"/>
        </w:rPr>
      </w:pPr>
    </w:p>
    <w:p w:rsidR="00EB1EDB" w:rsidRDefault="00EB1EDB" w:rsidP="00EB1ED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Ликвидация, реорганизация и переименование администрации сельского поселения осуществляются в соответствии с действующим законодательством Российской Федерации.</w:t>
      </w:r>
    </w:p>
    <w:p w:rsidR="00EB1EDB" w:rsidRDefault="00EB1EDB" w:rsidP="00EB1EDB">
      <w:pPr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EB1EDB" w:rsidRDefault="00EB1EDB" w:rsidP="00EB1EDB">
      <w:pPr>
        <w:shd w:val="clear" w:color="auto" w:fill="FFFFFF"/>
        <w:spacing w:line="300" w:lineRule="atLeast"/>
        <w:rPr>
          <w:b/>
          <w:bCs/>
          <w:sz w:val="28"/>
          <w:szCs w:val="28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B1EDB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36D6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EDB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1E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ED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FontStyle20">
    <w:name w:val="Font Style20"/>
    <w:basedOn w:val="a0"/>
    <w:rsid w:val="00EB1ED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EB1EDB"/>
    <w:rPr>
      <w:rFonts w:ascii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EB1EDB"/>
    <w:pPr>
      <w:ind w:firstLine="540"/>
      <w:jc w:val="both"/>
    </w:pPr>
    <w:rPr>
      <w:rFonts w:cs="Arial"/>
      <w:szCs w:val="16"/>
    </w:rPr>
  </w:style>
  <w:style w:type="paragraph" w:customStyle="1" w:styleId="Style8">
    <w:name w:val="Style8"/>
    <w:basedOn w:val="a"/>
    <w:rsid w:val="00EB1EDB"/>
  </w:style>
  <w:style w:type="paragraph" w:customStyle="1" w:styleId="Style11">
    <w:name w:val="Style11"/>
    <w:basedOn w:val="a"/>
    <w:rsid w:val="00EB1EDB"/>
    <w:pPr>
      <w:spacing w:line="274" w:lineRule="exact"/>
      <w:jc w:val="center"/>
    </w:pPr>
  </w:style>
  <w:style w:type="paragraph" w:customStyle="1" w:styleId="Style12">
    <w:name w:val="Style12"/>
    <w:basedOn w:val="a"/>
    <w:rsid w:val="00EB1EDB"/>
    <w:pPr>
      <w:spacing w:line="274" w:lineRule="exact"/>
      <w:ind w:firstLine="49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2944</Words>
  <Characters>16786</Characters>
  <Application>Microsoft Office Word</Application>
  <DocSecurity>0</DocSecurity>
  <Lines>139</Lines>
  <Paragraphs>39</Paragraphs>
  <ScaleCrop>false</ScaleCrop>
  <Company>Microsoft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2014-05-06T08:51:00Z</dcterms:created>
  <dcterms:modified xsi:type="dcterms:W3CDTF">2014-05-06T08:51:00Z</dcterms:modified>
</cp:coreProperties>
</file>