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1" w:rsidRPr="00B407BF" w:rsidRDefault="00B407BF" w:rsidP="00B407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Анализ результатов ЕГЭ и ОГЭ </w:t>
      </w:r>
      <w:r w:rsidR="00254AF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2017 год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407BF" w:rsidRDefault="00DB7539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03164">
        <w:rPr>
          <w:rFonts w:ascii="Times New Roman" w:hAnsi="Times New Roman" w:cs="Times New Roman"/>
          <w:sz w:val="32"/>
          <w:szCs w:val="32"/>
        </w:rPr>
        <w:t>Одним из объективных показателей качества общего образования по-прежнему остается государственная итоговая аттестация выпускников 9 и 11 классов.</w:t>
      </w:r>
    </w:p>
    <w:p w:rsidR="00A44FCD" w:rsidRDefault="00C92E8B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Увеличивается число выпускников, набравших от 80 до 100 баллов. 29 человек получили на ЕГЭ более 80 баллов по двум и более предметам, в прошлом году – 19. </w:t>
      </w:r>
    </w:p>
    <w:p w:rsidR="0078751A" w:rsidRPr="002E7383" w:rsidRDefault="0078751A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B75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Выпускница Гимназии № 1 </w:t>
      </w:r>
      <w:r w:rsidR="002E7383">
        <w:rPr>
          <w:rFonts w:ascii="Times New Roman" w:hAnsi="Times New Roman" w:cs="Times New Roman"/>
          <w:sz w:val="32"/>
          <w:szCs w:val="32"/>
        </w:rPr>
        <w:t>получила на ЕГЭ по русскому языку самый высокий результат из школ – 98 баллов.</w:t>
      </w:r>
    </w:p>
    <w:p w:rsidR="00CA5217" w:rsidRDefault="002E7383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Но есть и н</w:t>
      </w:r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 xml:space="preserve">е </w:t>
      </w:r>
      <w:proofErr w:type="gramStart"/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>набравшие</w:t>
      </w:r>
      <w:proofErr w:type="gramEnd"/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 xml:space="preserve"> минимальный балл по предметам</w:t>
      </w:r>
      <w:r w:rsidR="00CA5217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это 41 человек</w:t>
      </w:r>
      <w:r w:rsidR="00FD3DC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Директорам этих школ следует пересмотреть не только систему подготовки к ЕГЭ, но и организацию образовательного процесса в течение всех 11 лет, в особенности систему подготовки и повышения квалификации учителей.</w:t>
      </w:r>
    </w:p>
    <w:p w:rsidR="002E7383" w:rsidRDefault="002E7383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Показателем результативности системы образования является завершение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среднего образования. Данный показатель напрямую зависит от численности участников, </w:t>
      </w:r>
      <w:r w:rsidR="00917CEC">
        <w:rPr>
          <w:rFonts w:ascii="Times New Roman" w:hAnsi="Times New Roman" w:cs="Times New Roman"/>
          <w:sz w:val="32"/>
          <w:szCs w:val="32"/>
        </w:rPr>
        <w:t xml:space="preserve">не справившихся с экзаменационными заданиями по обязательным предметам. Четыре выпускника (Троицкая, </w:t>
      </w:r>
      <w:proofErr w:type="spellStart"/>
      <w:r w:rsidR="00917CEC">
        <w:rPr>
          <w:rFonts w:ascii="Times New Roman" w:hAnsi="Times New Roman" w:cs="Times New Roman"/>
          <w:sz w:val="32"/>
          <w:szCs w:val="32"/>
        </w:rPr>
        <w:t>Шингаринская</w:t>
      </w:r>
      <w:proofErr w:type="spellEnd"/>
      <w:r w:rsidR="00917CEC">
        <w:rPr>
          <w:rFonts w:ascii="Times New Roman" w:hAnsi="Times New Roman" w:cs="Times New Roman"/>
          <w:sz w:val="32"/>
          <w:szCs w:val="32"/>
        </w:rPr>
        <w:t xml:space="preserve"> школы, школа № 6) не набрали минимального балла по математике или русскому языку. </w:t>
      </w:r>
    </w:p>
    <w:p w:rsidR="00B810FD" w:rsidRDefault="00917CEC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сегодняшний день из 149 (ста сорока девяти) выпускников 11 классов, допущенных к аттестации, 145 получили аттестат о среднем общем образовании, что составляет 97%.</w:t>
      </w:r>
    </w:p>
    <w:p w:rsidR="000D2D15" w:rsidRPr="00B810FD" w:rsidRDefault="00B810FD" w:rsidP="00B81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D2D15" w:rsidRPr="00B810FD">
        <w:rPr>
          <w:rFonts w:ascii="Times New Roman" w:hAnsi="Times New Roman"/>
          <w:sz w:val="32"/>
          <w:szCs w:val="32"/>
        </w:rPr>
        <w:t xml:space="preserve">Средний балл  по математике профильной  по сравнению с прошлым учебным годом повысился,  в прошлом году был </w:t>
      </w:r>
      <w:r w:rsidR="000D2D15" w:rsidRPr="00B810FD">
        <w:rPr>
          <w:rFonts w:ascii="Times New Roman" w:hAnsi="Times New Roman"/>
          <w:b/>
          <w:sz w:val="32"/>
          <w:szCs w:val="32"/>
        </w:rPr>
        <w:t>31</w:t>
      </w:r>
      <w:r w:rsidR="000D2D15" w:rsidRPr="00B810FD">
        <w:rPr>
          <w:rFonts w:ascii="Times New Roman" w:hAnsi="Times New Roman"/>
          <w:sz w:val="32"/>
          <w:szCs w:val="32"/>
        </w:rPr>
        <w:t xml:space="preserve">, в этом году – </w:t>
      </w:r>
      <w:r w:rsidR="000D2D15" w:rsidRPr="00B810FD">
        <w:rPr>
          <w:rFonts w:ascii="Times New Roman" w:hAnsi="Times New Roman"/>
          <w:b/>
          <w:sz w:val="32"/>
          <w:szCs w:val="32"/>
        </w:rPr>
        <w:t>36</w:t>
      </w:r>
      <w:r w:rsidR="000D2D15" w:rsidRPr="00B810FD">
        <w:rPr>
          <w:rFonts w:ascii="Times New Roman" w:hAnsi="Times New Roman"/>
          <w:sz w:val="32"/>
          <w:szCs w:val="32"/>
        </w:rPr>
        <w:t>. Самый высокий средний балл по этому предмету в   средней школе № 2 (</w:t>
      </w:r>
      <w:r w:rsidR="000D2D15" w:rsidRPr="00B810FD">
        <w:rPr>
          <w:rFonts w:ascii="Times New Roman" w:hAnsi="Times New Roman"/>
          <w:b/>
          <w:sz w:val="32"/>
          <w:szCs w:val="32"/>
        </w:rPr>
        <w:t>52</w:t>
      </w:r>
      <w:r w:rsidR="000D2D15" w:rsidRPr="00B810FD">
        <w:rPr>
          <w:rFonts w:ascii="Times New Roman" w:hAnsi="Times New Roman"/>
          <w:sz w:val="32"/>
          <w:szCs w:val="32"/>
        </w:rPr>
        <w:t>), из сельских школ – в Троицкой школе (</w:t>
      </w:r>
      <w:r w:rsidR="000D2D15" w:rsidRPr="00B810FD">
        <w:rPr>
          <w:rFonts w:ascii="Times New Roman" w:hAnsi="Times New Roman"/>
          <w:b/>
          <w:sz w:val="32"/>
          <w:szCs w:val="32"/>
        </w:rPr>
        <w:t>42</w:t>
      </w:r>
      <w:r w:rsidR="000D2D15" w:rsidRPr="00B810FD">
        <w:rPr>
          <w:rFonts w:ascii="Times New Roman" w:hAnsi="Times New Roman"/>
          <w:sz w:val="32"/>
          <w:szCs w:val="32"/>
        </w:rPr>
        <w:t xml:space="preserve">).  </w:t>
      </w:r>
      <w:proofErr w:type="gramStart"/>
      <w:r w:rsidR="000D2D15" w:rsidRPr="00B810FD">
        <w:rPr>
          <w:rFonts w:ascii="Times New Roman" w:hAnsi="Times New Roman"/>
          <w:sz w:val="32"/>
          <w:szCs w:val="32"/>
        </w:rPr>
        <w:t>Самый</w:t>
      </w:r>
      <w:proofErr w:type="gramEnd"/>
      <w:r w:rsidR="000D2D15" w:rsidRPr="00B810FD">
        <w:rPr>
          <w:rFonts w:ascii="Times New Roman" w:hAnsi="Times New Roman"/>
          <w:sz w:val="32"/>
          <w:szCs w:val="32"/>
        </w:rPr>
        <w:t xml:space="preserve"> низкий – в </w:t>
      </w:r>
      <w:proofErr w:type="spellStart"/>
      <w:r w:rsidR="000D2D15" w:rsidRPr="00B810FD">
        <w:rPr>
          <w:rFonts w:ascii="Times New Roman" w:hAnsi="Times New Roman"/>
          <w:sz w:val="32"/>
          <w:szCs w:val="32"/>
        </w:rPr>
        <w:t>Большеазясьской</w:t>
      </w:r>
      <w:proofErr w:type="spellEnd"/>
      <w:r w:rsidR="000D2D15" w:rsidRPr="00B810FD">
        <w:rPr>
          <w:rFonts w:ascii="Times New Roman" w:hAnsi="Times New Roman"/>
          <w:sz w:val="32"/>
          <w:szCs w:val="32"/>
        </w:rPr>
        <w:t xml:space="preserve"> средней  школе (</w:t>
      </w:r>
      <w:r w:rsidR="000D2D15" w:rsidRPr="00B810FD">
        <w:rPr>
          <w:rFonts w:ascii="Times New Roman" w:hAnsi="Times New Roman"/>
          <w:b/>
          <w:sz w:val="32"/>
          <w:szCs w:val="32"/>
        </w:rPr>
        <w:t>21</w:t>
      </w:r>
      <w:r w:rsidR="000D2D15" w:rsidRPr="00B810FD">
        <w:rPr>
          <w:rFonts w:ascii="Times New Roman" w:hAnsi="Times New Roman"/>
          <w:sz w:val="32"/>
          <w:szCs w:val="32"/>
        </w:rPr>
        <w:t xml:space="preserve">).  </w:t>
      </w:r>
    </w:p>
    <w:p w:rsidR="000D2D15" w:rsidRPr="00B810FD" w:rsidRDefault="000D2D15" w:rsidP="00B810F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810FD">
        <w:rPr>
          <w:rFonts w:ascii="Times New Roman" w:hAnsi="Times New Roman" w:cs="Times New Roman"/>
          <w:sz w:val="32"/>
          <w:szCs w:val="32"/>
        </w:rPr>
        <w:t xml:space="preserve">Средний балл  </w:t>
      </w:r>
      <w:r w:rsidR="00C82F89" w:rsidRPr="00B810FD">
        <w:rPr>
          <w:rFonts w:ascii="Times New Roman" w:hAnsi="Times New Roman" w:cs="Times New Roman"/>
          <w:sz w:val="32"/>
          <w:szCs w:val="32"/>
        </w:rPr>
        <w:t xml:space="preserve">по русскому языку также повысился, если в прошлом году был </w:t>
      </w:r>
      <w:r w:rsidR="00C82F89" w:rsidRPr="00B810FD">
        <w:rPr>
          <w:rFonts w:ascii="Times New Roman" w:hAnsi="Times New Roman" w:cs="Times New Roman"/>
          <w:b/>
          <w:sz w:val="32"/>
          <w:szCs w:val="32"/>
        </w:rPr>
        <w:t>55</w:t>
      </w:r>
      <w:r w:rsidR="00C82F89" w:rsidRPr="00B810FD">
        <w:rPr>
          <w:rFonts w:ascii="Times New Roman" w:hAnsi="Times New Roman" w:cs="Times New Roman"/>
          <w:sz w:val="32"/>
          <w:szCs w:val="32"/>
        </w:rPr>
        <w:t xml:space="preserve"> баллов, то в этом - </w:t>
      </w:r>
      <w:r w:rsidR="00C82F89" w:rsidRPr="00B810FD">
        <w:rPr>
          <w:rFonts w:ascii="Times New Roman" w:hAnsi="Times New Roman" w:cs="Times New Roman"/>
          <w:b/>
          <w:sz w:val="32"/>
          <w:szCs w:val="32"/>
        </w:rPr>
        <w:t>60</w:t>
      </w:r>
      <w:r w:rsidRPr="00B810FD">
        <w:rPr>
          <w:rFonts w:ascii="Times New Roman" w:hAnsi="Times New Roman" w:cs="Times New Roman"/>
          <w:sz w:val="32"/>
          <w:szCs w:val="32"/>
        </w:rPr>
        <w:t xml:space="preserve">.  </w:t>
      </w:r>
      <w:r w:rsidR="00280C97" w:rsidRPr="00B810FD">
        <w:rPr>
          <w:rFonts w:ascii="Times New Roman" w:hAnsi="Times New Roman"/>
          <w:sz w:val="32"/>
          <w:szCs w:val="32"/>
        </w:rPr>
        <w:t xml:space="preserve"> Самый высокий средний балл по этому </w:t>
      </w:r>
      <w:r w:rsidR="001A38A0" w:rsidRPr="00B810FD">
        <w:rPr>
          <w:rFonts w:ascii="Times New Roman" w:hAnsi="Times New Roman"/>
          <w:sz w:val="32"/>
          <w:szCs w:val="32"/>
        </w:rPr>
        <w:t xml:space="preserve">предмету в   Краснопресненской школе </w:t>
      </w:r>
      <w:r w:rsidR="00280C97" w:rsidRPr="00B810FD">
        <w:rPr>
          <w:rFonts w:ascii="Times New Roman" w:hAnsi="Times New Roman"/>
          <w:sz w:val="32"/>
          <w:szCs w:val="32"/>
        </w:rPr>
        <w:t xml:space="preserve"> </w:t>
      </w:r>
      <w:r w:rsidR="00280C97" w:rsidRPr="00B810FD">
        <w:rPr>
          <w:rFonts w:ascii="Times New Roman" w:hAnsi="Times New Roman"/>
          <w:sz w:val="32"/>
          <w:szCs w:val="32"/>
        </w:rPr>
        <w:lastRenderedPageBreak/>
        <w:t>(</w:t>
      </w:r>
      <w:r w:rsidR="001A38A0" w:rsidRPr="00B810FD">
        <w:rPr>
          <w:rFonts w:ascii="Times New Roman" w:hAnsi="Times New Roman"/>
          <w:b/>
          <w:sz w:val="32"/>
          <w:szCs w:val="32"/>
        </w:rPr>
        <w:t>83</w:t>
      </w:r>
      <w:r w:rsidR="001A38A0" w:rsidRPr="00B810FD">
        <w:rPr>
          <w:rFonts w:ascii="Times New Roman" w:hAnsi="Times New Roman"/>
          <w:sz w:val="32"/>
          <w:szCs w:val="32"/>
        </w:rPr>
        <w:t xml:space="preserve">), из городских  школ – в Гимназии № 1 </w:t>
      </w:r>
      <w:r w:rsidR="00280C97" w:rsidRPr="00B810FD">
        <w:rPr>
          <w:rFonts w:ascii="Times New Roman" w:hAnsi="Times New Roman"/>
          <w:sz w:val="32"/>
          <w:szCs w:val="32"/>
        </w:rPr>
        <w:t xml:space="preserve"> (</w:t>
      </w:r>
      <w:r w:rsidR="001A38A0" w:rsidRPr="00B810FD">
        <w:rPr>
          <w:rFonts w:ascii="Times New Roman" w:hAnsi="Times New Roman"/>
          <w:b/>
          <w:sz w:val="32"/>
          <w:szCs w:val="32"/>
        </w:rPr>
        <w:t>75</w:t>
      </w:r>
      <w:r w:rsidR="00280C97" w:rsidRPr="00B810FD">
        <w:rPr>
          <w:rFonts w:ascii="Times New Roman" w:hAnsi="Times New Roman"/>
          <w:sz w:val="32"/>
          <w:szCs w:val="32"/>
        </w:rPr>
        <w:t xml:space="preserve">).  </w:t>
      </w:r>
      <w:proofErr w:type="gramStart"/>
      <w:r w:rsidR="00C04C2E" w:rsidRPr="00B810FD">
        <w:rPr>
          <w:rFonts w:ascii="Times New Roman" w:hAnsi="Times New Roman"/>
          <w:sz w:val="32"/>
          <w:szCs w:val="32"/>
        </w:rPr>
        <w:t>Самый</w:t>
      </w:r>
      <w:proofErr w:type="gramEnd"/>
      <w:r w:rsidR="00C04C2E" w:rsidRPr="00B810FD">
        <w:rPr>
          <w:rFonts w:ascii="Times New Roman" w:hAnsi="Times New Roman"/>
          <w:sz w:val="32"/>
          <w:szCs w:val="32"/>
        </w:rPr>
        <w:t xml:space="preserve"> низкий – в </w:t>
      </w:r>
      <w:proofErr w:type="spellStart"/>
      <w:r w:rsidR="00C04C2E" w:rsidRPr="00B810FD">
        <w:rPr>
          <w:rFonts w:ascii="Times New Roman" w:hAnsi="Times New Roman"/>
          <w:sz w:val="32"/>
          <w:szCs w:val="32"/>
        </w:rPr>
        <w:t>Шингаринской</w:t>
      </w:r>
      <w:proofErr w:type="spellEnd"/>
      <w:r w:rsidR="00280C97" w:rsidRPr="00B810FD">
        <w:rPr>
          <w:rFonts w:ascii="Times New Roman" w:hAnsi="Times New Roman"/>
          <w:sz w:val="32"/>
          <w:szCs w:val="32"/>
        </w:rPr>
        <w:t xml:space="preserve"> средней  школе (</w:t>
      </w:r>
      <w:r w:rsidR="00C04C2E" w:rsidRPr="00B810FD">
        <w:rPr>
          <w:rFonts w:ascii="Times New Roman" w:hAnsi="Times New Roman"/>
          <w:b/>
          <w:sz w:val="32"/>
          <w:szCs w:val="32"/>
        </w:rPr>
        <w:t>44</w:t>
      </w:r>
      <w:r w:rsidR="00280C97" w:rsidRPr="00B810FD">
        <w:rPr>
          <w:rFonts w:ascii="Times New Roman" w:hAnsi="Times New Roman"/>
          <w:sz w:val="32"/>
          <w:szCs w:val="32"/>
        </w:rPr>
        <w:t xml:space="preserve">).  </w:t>
      </w:r>
    </w:p>
    <w:p w:rsidR="000D2D15" w:rsidRDefault="000D2D15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  Попу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>лярные предметы по выбору в 2017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-     би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>ология, история, физика, химия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, а наиболее востребованным   было </w:t>
      </w:r>
      <w:r w:rsidRPr="00B810F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обществознание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.  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Анализ результатов Единого государственного экзамена показал, что по количеству выбранных предметов лидируют две школы: Гимназия № 1 и СОШ № 4  - </w:t>
      </w:r>
      <w:r w:rsidR="00132DC8" w:rsidRPr="00B810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12 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>предметов.</w:t>
      </w:r>
    </w:p>
    <w:p w:rsidR="00B810FD" w:rsidRDefault="00B810FD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41 выпускник получили аттестат с отличием и медаль «За особые успехи в учении».</w:t>
      </w:r>
    </w:p>
    <w:p w:rsidR="00DB7539" w:rsidRDefault="00B810FD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 государственной итоговой аттестации за курс основной школы были допущены 282 учащихся, из них 279 сдавали в форме ОГЭ, 3 человека  - в форме ГВЭ. ГИА-9 показала, что успеваемость выпускников 9-ых классов по русскому языку и математике составила 99,6%. Один выпускник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Рыбкинская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школа) не аттестован по трем предметам</w:t>
      </w:r>
      <w:r w:rsidR="00552EB6">
        <w:rPr>
          <w:rFonts w:ascii="Times New Roman" w:eastAsia="Times New Roman" w:hAnsi="Times New Roman"/>
          <w:sz w:val="32"/>
          <w:szCs w:val="32"/>
          <w:lang w:eastAsia="ru-RU"/>
        </w:rPr>
        <w:t>. Надо отметить, что по сравнению с прошлым годом увеличилось количество работ, выполненных на «4» и «5», по русскому языку – на 16%, по математике – на 43%.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Среди общеобразовательных учреждений наиболее высокие результаты по предметам показали выпускники школы № 2. </w:t>
      </w:r>
    </w:p>
    <w:p w:rsidR="00B810FD" w:rsidRPr="00B810FD" w:rsidRDefault="00503A1C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36 выпускников 9-ых классов получили аттестат особого образца.</w:t>
      </w:r>
    </w:p>
    <w:p w:rsidR="00FD3DC4" w:rsidRPr="003D1DB5" w:rsidRDefault="00FD3DC4">
      <w:pPr>
        <w:rPr>
          <w:rFonts w:ascii="Times New Roman" w:hAnsi="Times New Roman" w:cs="Times New Roman"/>
          <w:sz w:val="32"/>
          <w:szCs w:val="32"/>
        </w:rPr>
      </w:pPr>
    </w:p>
    <w:sectPr w:rsidR="00FD3DC4" w:rsidRPr="003D1DB5" w:rsidSect="005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B5"/>
    <w:rsid w:val="00087A2C"/>
    <w:rsid w:val="000A3422"/>
    <w:rsid w:val="000A56E6"/>
    <w:rsid w:val="000D2D15"/>
    <w:rsid w:val="00115703"/>
    <w:rsid w:val="00132DC8"/>
    <w:rsid w:val="00154842"/>
    <w:rsid w:val="001A38A0"/>
    <w:rsid w:val="001D1504"/>
    <w:rsid w:val="00212947"/>
    <w:rsid w:val="00230126"/>
    <w:rsid w:val="002507D4"/>
    <w:rsid w:val="00254AF9"/>
    <w:rsid w:val="00280C97"/>
    <w:rsid w:val="0028297A"/>
    <w:rsid w:val="002E7383"/>
    <w:rsid w:val="00303164"/>
    <w:rsid w:val="00333EDA"/>
    <w:rsid w:val="003D1DB5"/>
    <w:rsid w:val="0046790D"/>
    <w:rsid w:val="0047503E"/>
    <w:rsid w:val="00485460"/>
    <w:rsid w:val="00492892"/>
    <w:rsid w:val="00503A1C"/>
    <w:rsid w:val="00552EB6"/>
    <w:rsid w:val="005577EC"/>
    <w:rsid w:val="00582E2C"/>
    <w:rsid w:val="005B4E90"/>
    <w:rsid w:val="005B7DC5"/>
    <w:rsid w:val="006113BC"/>
    <w:rsid w:val="00667306"/>
    <w:rsid w:val="006D7108"/>
    <w:rsid w:val="00710226"/>
    <w:rsid w:val="007304E7"/>
    <w:rsid w:val="0078751A"/>
    <w:rsid w:val="007A79EB"/>
    <w:rsid w:val="007F7054"/>
    <w:rsid w:val="008A3C9B"/>
    <w:rsid w:val="009120AA"/>
    <w:rsid w:val="00917CEC"/>
    <w:rsid w:val="00A44FCD"/>
    <w:rsid w:val="00A966A6"/>
    <w:rsid w:val="00AE531E"/>
    <w:rsid w:val="00B221A0"/>
    <w:rsid w:val="00B407BF"/>
    <w:rsid w:val="00B810FD"/>
    <w:rsid w:val="00BF0ACB"/>
    <w:rsid w:val="00C04C2E"/>
    <w:rsid w:val="00C82F89"/>
    <w:rsid w:val="00C92E8B"/>
    <w:rsid w:val="00CA5217"/>
    <w:rsid w:val="00CC3C51"/>
    <w:rsid w:val="00DB7539"/>
    <w:rsid w:val="00DC4B12"/>
    <w:rsid w:val="00E0411A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unhideWhenUsed/>
    <w:rsid w:val="000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2016-08-29T05:39:00Z</dcterms:created>
  <dcterms:modified xsi:type="dcterms:W3CDTF">2020-07-23T11:34:00Z</dcterms:modified>
</cp:coreProperties>
</file>