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jc w:val="both"/>
        <w:rPr/>
      </w:pPr>
      <w:r>
        <w:rPr/>
        <w:t>1 апреля 2021 года проиндексированы социальные (государственные) пенсии.</w:t>
      </w:r>
    </w:p>
    <w:p>
      <w:pPr>
        <w:pStyle w:val="Style13"/>
        <w:jc w:val="both"/>
        <w:rPr/>
      </w:pPr>
      <w:r>
        <w:rPr/>
        <w:t>Размеры государственных</w:t>
      </w:r>
      <w:r>
        <w:rPr>
          <w:rStyle w:val="Style11"/>
        </w:rPr>
        <w:t xml:space="preserve"> (</w:t>
      </w:r>
      <w:r>
        <w:rPr/>
        <w:t>социальных</w:t>
      </w:r>
      <w:r>
        <w:rPr>
          <w:rStyle w:val="Style11"/>
        </w:rPr>
        <w:t>)</w:t>
      </w:r>
      <w:r>
        <w:rPr/>
        <w:t xml:space="preserve"> пенсий повышаются ежегодно с 1 апреля с учетом темпов роста прожиточного минимума пенсионера за прошедший год. В 2021 году они вырастут на </w:t>
      </w:r>
      <w:r>
        <w:rPr>
          <w:rStyle w:val="Style11"/>
        </w:rPr>
        <w:t>3,4%.</w:t>
      </w:r>
    </w:p>
    <w:p>
      <w:pPr>
        <w:pStyle w:val="Style13"/>
        <w:jc w:val="both"/>
        <w:rPr/>
      </w:pPr>
      <w:r>
        <w:rPr/>
        <w:t>Социальную пенсию получают граждане, в силу различных причин не заработавшие право на страховую (трудовую) пенсию, а в том числе инвалиды и дети-инвалиды.</w:t>
      </w:r>
    </w:p>
    <w:p>
      <w:pPr>
        <w:pStyle w:val="Style13"/>
        <w:jc w:val="both"/>
        <w:rPr/>
      </w:pPr>
      <w:r>
        <w:rPr/>
        <w:t>Одновременно с социальными пенсиями на 3,4% будут увеличены пенсии по государственному пенсионному обеспечению, дополнительное материальное обеспечение (ДМО) и иные выплаты, размер которых определяется исходя из соответствующего размера социальной пенсии.</w:t>
      </w:r>
    </w:p>
    <w:p>
      <w:pPr>
        <w:pStyle w:val="Style13"/>
        <w:jc w:val="both"/>
        <w:rPr/>
      </w:pPr>
      <w:r>
        <w:rPr/>
        <w:t>Данное повышение коснется всех получателей государственных и социальных пенсий, независимо от факта работы.</w:t>
      </w:r>
    </w:p>
    <w:p>
      <w:pPr>
        <w:pStyle w:val="Style13"/>
        <w:jc w:val="both"/>
        <w:rPr/>
      </w:pPr>
      <w:r>
        <w:rPr/>
      </w:r>
    </w:p>
    <w:p>
      <w:pPr>
        <w:pStyle w:val="Style13"/>
        <w:spacing w:before="0" w:after="140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482465" cy="3863975"/>
            <wp:effectExtent l="0" t="0" r="0" b="0"/>
            <wp:wrapSquare wrapText="largest"/>
            <wp:docPr id="1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465" cy="386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Выделение жирным"/>
    <w:rPr>
      <w:b/>
      <w:b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2021-03-29T15:57:14Z</dcterms:created>
  <dc:language>ru-RU</dc:language>
  <dcterms:modified xsi:type="dcterms:W3CDTF">2021-04-05T15:32:44Z</dcterms:modified>
  <cp:revision>2</cp:revision>
</cp:coreProperties>
</file>