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0" w:firstLine="425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_DdeLink__1438_1744675425"/>
      <w:bookmarkEnd w:id="0"/>
      <w:r>
        <w:rPr>
          <w:rFonts w:cs="Times New Roman" w:ascii="Times New Roman" w:hAnsi="Times New Roman"/>
          <w:b/>
          <w:sz w:val="24"/>
          <w:szCs w:val="24"/>
        </w:rPr>
        <w:t>До 1 октября федеральные льготники должны определиться с выбором получения набора социальных услуг.</w:t>
      </w:r>
    </w:p>
    <w:p>
      <w:pPr>
        <w:pStyle w:val="NoSpacing"/>
        <w:ind w:left="0" w:firstLine="425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ind w:left="0" w:firstLine="425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УПФР в Краснослободском муниципальном районе РМ (межрайонное) напоминает всем федеральным льготникам, что у них осталось чуть больше месяца, чтобы изменить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по желанию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 форму  получения набора социальных услуг (НСУ) на 2022 год - получать его в натуральной форме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услугами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) или деньгами. </w:t>
      </w:r>
    </w:p>
    <w:p>
      <w:pPr>
        <w:pStyle w:val="NoSpacing"/>
        <w:ind w:left="0" w:firstLine="42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Заявить о своем выборе  должны только те льготники</w:t>
      </w:r>
      <w:r>
        <w:rPr>
          <w:rFonts w:cs="Times New Roman" w:ascii="Times New Roman" w:hAnsi="Times New Roman"/>
          <w:sz w:val="24"/>
          <w:szCs w:val="24"/>
        </w:rPr>
        <w:t xml:space="preserve">, которые хотят изменить способ получения соцпакета по сравнению с текущим годом. Заявления об отказе от НСУ или его возобновлении им нужно подать до 1 октября. Это можно сделать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через портал госуслуг, «Личный кабинет гражданина» на сайте ПФР, в МФЦ или в клиентской службе Пенсионного фонда, предварительно записавшись на прием.</w:t>
      </w:r>
    </w:p>
    <w:p>
      <w:pPr>
        <w:pStyle w:val="NoSpacing"/>
        <w:ind w:left="0" w:firstLine="42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Гражданам, у которых право на НСУ появилось впервые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т.е. те, кто </w:t>
      </w:r>
      <w:r>
        <w:rPr>
          <w:rFonts w:cs="Times New Roman" w:ascii="Times New Roman" w:hAnsi="Times New Roman"/>
          <w:i/>
          <w:sz w:val="24"/>
          <w:szCs w:val="24"/>
        </w:rPr>
        <w:t>получил статус федерального льготника после 1 октября 2020 года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также необходимо заявить о своем выборе. Если этого не произойдет, то по умолчанию им будет назначен набор социальных услуг в натуральной форме.</w:t>
      </w:r>
    </w:p>
    <w:p>
      <w:pPr>
        <w:pStyle w:val="NoSpacing"/>
        <w:ind w:left="0" w:firstLine="425"/>
        <w:jc w:val="both"/>
        <w:rPr>
          <w:rStyle w:val="Style11"/>
          <w:sz w:val="24"/>
          <w:szCs w:val="24"/>
        </w:rPr>
      </w:pPr>
      <w:r>
        <w:rPr>
          <w:rFonts w:cs="Times New Roman" w:ascii="Times New Roman" w:hAnsi="Times New Roman"/>
          <w:i w:val="false"/>
          <w:sz w:val="28"/>
          <w:szCs w:val="28"/>
        </w:rPr>
      </w:r>
    </w:p>
    <w:p>
      <w:pPr>
        <w:pStyle w:val="NoSpacing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yle11"/>
          <w:rFonts w:cs="Times New Roman" w:ascii="Times New Roman" w:hAnsi="Times New Roman"/>
          <w:i w:val="false"/>
          <w:sz w:val="24"/>
          <w:szCs w:val="24"/>
        </w:rPr>
        <w:t>Если человек уже получает НСУ в той или иной форме и его это устраивает (</w:t>
      </w:r>
      <w:r>
        <w:rPr>
          <w:rStyle w:val="Style11"/>
          <w:rFonts w:cs="Times New Roman" w:ascii="Times New Roman" w:hAnsi="Times New Roman"/>
          <w:sz w:val="24"/>
          <w:szCs w:val="24"/>
        </w:rPr>
        <w:t>то есть он ничего не хочет менять</w:t>
      </w:r>
      <w:r>
        <w:rPr>
          <w:rStyle w:val="Style11"/>
          <w:rFonts w:cs="Times New Roman" w:ascii="Times New Roman" w:hAnsi="Times New Roman"/>
          <w:i w:val="false"/>
          <w:sz w:val="24"/>
          <w:szCs w:val="24"/>
        </w:rPr>
        <w:t xml:space="preserve">), то </w:t>
      </w:r>
      <w:r>
        <w:rPr>
          <w:rFonts w:cs="Times New Roman" w:ascii="Times New Roman" w:hAnsi="Times New Roman"/>
          <w:sz w:val="24"/>
          <w:szCs w:val="24"/>
        </w:rPr>
        <w:t xml:space="preserve">обращаться в Пенсионный фонд с заявлением не нужно, в дальнейшем он будет получать его точно так же. </w:t>
      </w:r>
    </w:p>
    <w:p>
      <w:pPr>
        <w:pStyle w:val="NoSpacing"/>
        <w:ind w:left="0" w:firstLine="42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Spacing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Стоимость набора социальных услуг  в 2021 году составляет  1 тысячу 211 рублей 66 копеек в месяц. В него входит: 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обеспечение необходимыми медикаментами ( </w:t>
      </w:r>
      <w:r>
        <w:rPr>
          <w:rFonts w:cs="Times New Roman" w:ascii="Times New Roman" w:hAnsi="Times New Roman"/>
          <w:i/>
          <w:sz w:val="24"/>
          <w:szCs w:val="24"/>
        </w:rPr>
        <w:t>933 рубля 25 копеек</w:t>
      </w:r>
      <w:r>
        <w:rPr>
          <w:rFonts w:cs="Times New Roman" w:ascii="Times New Roman" w:hAnsi="Times New Roman"/>
          <w:sz w:val="24"/>
          <w:szCs w:val="24"/>
        </w:rPr>
        <w:t>);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предоставление путевки на санаторно-курортное лечение для профилактики основных заболеваний  (</w:t>
      </w:r>
      <w:r>
        <w:rPr>
          <w:rFonts w:cs="Times New Roman" w:ascii="Times New Roman" w:hAnsi="Times New Roman"/>
          <w:i/>
          <w:sz w:val="24"/>
          <w:szCs w:val="24"/>
        </w:rPr>
        <w:t>144 рубля 37 копеек</w:t>
      </w:r>
      <w:r>
        <w:rPr>
          <w:rFonts w:cs="Times New Roman" w:ascii="Times New Roman" w:hAnsi="Times New Roman"/>
          <w:sz w:val="24"/>
          <w:szCs w:val="24"/>
        </w:rPr>
        <w:t>);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бесплатный проезд на пригородном железнодорожном транспорте, а также на междугородном транспорте к месту лечения и обратно  (134 рубля 4 </w:t>
      </w:r>
      <w:r>
        <w:rPr>
          <w:rFonts w:cs="Times New Roman" w:ascii="Times New Roman" w:hAnsi="Times New Roman"/>
          <w:i/>
          <w:sz w:val="24"/>
          <w:szCs w:val="24"/>
        </w:rPr>
        <w:t>копейки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Spacing"/>
        <w:ind w:left="0" w:firstLine="42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ind w:left="0" w:firstLine="425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Любую из вышеперечисленных услуг льготник может получать в натуральной форме  либо заменив деньгами  полностью или частично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т.е. какие то услуги получать в натуральной форме, а какие-то в денежном эквиваленте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) . </w:t>
      </w:r>
    </w:p>
    <w:p>
      <w:pPr>
        <w:pStyle w:val="Normal"/>
        <w:spacing w:lineRule="auto" w:line="240" w:beforeAutospacing="1" w:afterAutospacing="1"/>
        <w:ind w:left="0" w:firstLine="425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Обращаем внимание! Заявление на получения НСУ (или отказа от него) подается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на следующий, 2022 год,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 изменить решение после 1 октября будет уже нельзя. Поэтому рекомендуем отнестись к выбору ответственно.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Spacing"/>
        <w:ind w:left="0" w:firstLine="42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u w:val="single"/>
          <w:lang w:eastAsia="ru-RU"/>
        </w:rPr>
        <w:t>Для справки: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 xml:space="preserve"> Право на получение набора социальных услуг  имеют те граждане, которые являются федеральными льготниками и получают ежемесячную денежную выплату из федерального бюджета. Это инвалиды и участники Великой Отечественной войны, ветераны боевых действий, члены семей погибших (умерших) инвалидов войны, участников Великой Отечественной войны и ветеранов боевых действий, лица, награжденные знаком "Жителю блокадного Ленинграда", инвалиды, вследствие общего заболевания, включая детей-инвалидов.</w:t>
      </w:r>
    </w:p>
    <w:p>
      <w:pPr>
        <w:pStyle w:val="Normal"/>
        <w:spacing w:lineRule="auto" w:line="240" w:beforeAutospacing="1" w:afterAutospacing="1"/>
        <w:ind w:left="0" w:firstLine="42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left="0" w:firstLine="42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16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Выделение"/>
    <w:basedOn w:val="DefaultParagraphFont"/>
    <w:uiPriority w:val="20"/>
    <w:qFormat/>
    <w:rsid w:val="005d161d"/>
    <w:rPr>
      <w:i/>
      <w:i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Times New Roman" w:hAnsi="Times New Roman" w:cs="Symbol"/>
      <w:sz w:val="28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161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LibreOffice/5.0.1.2$Windows_x86 LibreOffice_project/81898c9f5c0d43f3473ba111d7b351050be20261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2021-08-26T11:08:00Z</dcterms:created>
  <dc:creator>011MokrousovaMV</dc:creator>
  <dc:language>ru-RU</dc:language>
  <dcterms:modified xsi:type="dcterms:W3CDTF">2021-09-01T11:42:14Z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