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578_1669688877"/>
      <w:bookmarkEnd w:id="0"/>
      <w:r>
        <w:rPr/>
        <w:t>СНИЛС для новорожденных.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СНИЛС (страховой номер индивидуального лицевого счета) присваивается новорожденному беззаявительно, обращаться в ПФР не требуется.</w:t>
      </w:r>
    </w:p>
    <w:p>
      <w:pPr>
        <w:pStyle w:val="Normal"/>
        <w:jc w:val="both"/>
        <w:rPr/>
      </w:pPr>
      <w:r>
        <w:rPr/>
        <w:t>Регистрация в системе индивидуального персонифицированного учета новорожденных детей осуществляется в беззаявительном порядке на основании данных, полученных из органов ЗАГС.</w:t>
      </w:r>
    </w:p>
    <w:p>
      <w:pPr>
        <w:pStyle w:val="Normal"/>
        <w:jc w:val="both"/>
        <w:rPr/>
      </w:pPr>
      <w:r>
        <w:rPr/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госуслуг.</w:t>
      </w:r>
    </w:p>
    <w:p>
      <w:pPr>
        <w:pStyle w:val="Normal"/>
        <w:jc w:val="both"/>
        <w:rPr/>
      </w:pPr>
      <w:r>
        <w:rPr/>
        <w:t>Данный сервис доступен родителям, которые зарегистрированы на портале, поэтому пройти регистрацию лучше заранее, до рождения ребенка. Подтвердить учетную запись можно в клиентской службе Пенсионного фонда или МФЦ.</w:t>
      </w:r>
    </w:p>
    <w:p>
      <w:pPr>
        <w:pStyle w:val="Normal"/>
        <w:jc w:val="both"/>
        <w:rPr/>
      </w:pPr>
      <w:r>
        <w:rPr/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</w:p>
    <w:p>
      <w:pPr>
        <w:pStyle w:val="Normal"/>
        <w:jc w:val="both"/>
        <w:rPr/>
      </w:pPr>
      <w:r>
        <w:rPr/>
        <w:t>Информация о СНИЛС ребенка поступает при условии совпадения анкетных данных мамы, указанных в личном профиле на портале госуслуг, и сведений, поступивших в ПФР из органов ЗАГС. Поэтому, например, при смене фамилии рекомендуется обновить сведения и на портале госуслуг, иначе СНИЛС ребенка может не отобразиться в личном кабинете мамы.</w:t>
      </w:r>
    </w:p>
    <w:p>
      <w:pPr>
        <w:pStyle w:val="Normal"/>
        <w:jc w:val="both"/>
        <w:rPr/>
      </w:pPr>
      <w:r>
        <w:rPr/>
        <w:t>Родителям детей, родившихся до 15 июля 2020 года, для получения СНИЛС, как и раньше, необходимо обратиться в органы ПФР или МФЦ.</w:t>
      </w:r>
    </w:p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</w:t>
      </w:r>
      <w:r>
        <w:rPr/>
        <w:t xml:space="preserve"> </w:t>
      </w:r>
      <w:r>
        <w:rPr>
          <w:lang w:val="ru-RU"/>
        </w:rPr>
        <w:t>муниципальном райне РМ</w:t>
      </w:r>
      <w:r>
        <w:rPr/>
        <w:t xml:space="preserve"> (межрайонное) напоминает, что для семей, которые усыновили детей, сохраняется прежний (заявительный) порядок оформления СНИЛС, поскольку необходимые сведения могут представить только сами усыновители.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368165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2021-09-03T12:04:11Z</dcterms:created>
  <dc:language>ru-RU</dc:language>
  <dcterms:modified xsi:type="dcterms:W3CDTF">2021-09-03T12:07:07Z</dcterms:modified>
  <cp:revision>1</cp:revision>
</cp:coreProperties>
</file>