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ind w:left="0" w:right="0" w:firstLine="510"/>
        <w:jc w:val="both"/>
        <w:rPr/>
      </w:pPr>
      <w:r>
        <w:rPr>
          <w:rFonts w:ascii="Times New Roman" w:hAnsi="Times New Roman"/>
          <w:sz w:val="28"/>
          <w:szCs w:val="28"/>
        </w:rPr>
        <w:t>Юные лекторы рассказали о мошенниках в Центре общения  старшего поколения.</w:t>
      </w:r>
    </w:p>
    <w:p>
      <w:pPr>
        <w:pStyle w:val="Normal"/>
        <w:widowControl/>
        <w:bidi w:val="0"/>
        <w:spacing w:lineRule="auto" w:line="259" w:before="0" w:after="160"/>
        <w:ind w:left="0" w:right="0" w:firstLine="510"/>
        <w:jc w:val="both"/>
        <w:rPr/>
      </w:pPr>
      <w:r>
        <w:rPr>
          <w:rFonts w:ascii="Times New Roman" w:hAnsi="Times New Roman"/>
          <w:sz w:val="28"/>
          <w:szCs w:val="28"/>
        </w:rPr>
        <w:t>19 апреля в рамках акции «Финансовая грамотность в цифровом мире» в Центре общения старшего поколения Ковылкинского района Республики Мордовия  состоялся урок — лекция  «Мошенники в цифровом мире». Провели его два юных лектора - учащиеся Ковылкинской СОШ №2 Шабалова Варвара и Паркина Софья. Они рассказали о  видах мошенничества, финансовых пирамидах, телефонном мошенничестве. Подробно остановились на видах мошенничества, применяемых в сети Интернет. Это поддельные сайты, целью которых является  заполучение логинов и паролей пользователей. Это рассылка спама на электронную почту. Это и наименее распространённые, но тем не менее также опасные виды мошенничеств. Первое -  снифферинг. Опасность здесь представляют общественные wi-fi сети. При подключении к таким сетям не рекомендуется совершать финансовые операции. Второе явление – скимминг связано с банкоматами. Суть его заключается в том, что в месте приёма банковских карт и на клавиатуре банкомата мошенник незаметно ставит специальное устройство, которое затем позволяет считывать наши персональные данные.</w:t>
      </w:r>
    </w:p>
    <w:p>
      <w:pPr>
        <w:pStyle w:val="Normal"/>
        <w:widowControl/>
        <w:bidi w:val="0"/>
        <w:spacing w:lineRule="auto" w:line="259" w:before="0" w:after="160"/>
        <w:ind w:left="0" w:righ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Ветераны внимательно и с интересом прослушали информацию, задавали вопросы о способах защиты от мошенников, поблагодарили лекторов  за доступность изложения.</w:t>
      </w:r>
    </w:p>
    <w:p>
      <w:pPr>
        <w:pStyle w:val="Normal"/>
        <w:widowControl/>
        <w:bidi w:val="0"/>
        <w:spacing w:lineRule="auto" w:line="259" w:before="0" w:after="160"/>
        <w:ind w:left="0" w:right="0" w:firstLine="51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2024-04-18T15:08:00Z</dcterms:created>
  <dc:creator>User</dc:creator>
  <dc:language>ru-RU</dc:language>
  <cp:lastPrinted>2024-04-19T16:36:27Z</cp:lastPrinted>
  <dcterms:modified xsi:type="dcterms:W3CDTF">2024-04-22T08:58:42Z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