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9" w:rsidRDefault="0099417F">
      <w:pPr>
        <w:pStyle w:val="a5"/>
        <w:jc w:val="both"/>
        <w:rPr>
          <w:rFonts w:hint="eastAsia"/>
        </w:rPr>
      </w:pPr>
      <w:r>
        <w:rPr>
          <w:rStyle w:val="a4"/>
        </w:rPr>
        <w:t xml:space="preserve">С марта 2021 года семьи вновь должны подтверждать свои доходы для назначения или продления ежемесячной выплаты из материнского капитала. Для продления (назначения) выплаты семьёй предоставляются сведения о доходах за 12 месяцев, однако нужно учесть, что </w:t>
      </w:r>
      <w:r>
        <w:rPr>
          <w:rStyle w:val="a4"/>
        </w:rPr>
        <w:t>отсчет указанного периода начинается за шесть месяцев до даты подачи заявления.</w:t>
      </w:r>
    </w:p>
    <w:p w:rsidR="002066F9" w:rsidRDefault="0099417F">
      <w:pPr>
        <w:pStyle w:val="a5"/>
        <w:jc w:val="both"/>
        <w:rPr>
          <w:rFonts w:hint="eastAsia"/>
        </w:rPr>
      </w:pPr>
      <w:r>
        <w:t>Периоды, которые войдут в расчет при подаче заявления в 2021 году.</w:t>
      </w:r>
    </w:p>
    <w:p w:rsidR="002066F9" w:rsidRDefault="0099417F">
      <w:pPr>
        <w:pStyle w:val="a5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55880</wp:posOffset>
            </wp:positionV>
            <wp:extent cx="3018790" cy="3022600"/>
            <wp:effectExtent l="19050" t="0" r="0" b="0"/>
            <wp:wrapSquare wrapText="largest"/>
            <wp:docPr id="1" name="Изображение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6F9" w:rsidRDefault="002066F9">
      <w:pPr>
        <w:pStyle w:val="a5"/>
        <w:rPr>
          <w:rFonts w:hint="eastAsia"/>
        </w:rPr>
      </w:pPr>
    </w:p>
    <w:p w:rsidR="002066F9" w:rsidRDefault="002066F9">
      <w:pPr>
        <w:pStyle w:val="a5"/>
        <w:rPr>
          <w:rFonts w:hint="eastAsia"/>
        </w:rPr>
      </w:pPr>
    </w:p>
    <w:p w:rsidR="002066F9" w:rsidRDefault="002066F9">
      <w:pPr>
        <w:pStyle w:val="a5"/>
        <w:rPr>
          <w:rFonts w:hint="eastAsia"/>
        </w:rPr>
      </w:pPr>
    </w:p>
    <w:p w:rsidR="002066F9" w:rsidRDefault="002066F9">
      <w:pPr>
        <w:pStyle w:val="a5"/>
        <w:rPr>
          <w:rFonts w:hint="eastAsia"/>
        </w:rPr>
      </w:pPr>
    </w:p>
    <w:p w:rsidR="002066F9" w:rsidRDefault="002066F9">
      <w:pPr>
        <w:pStyle w:val="a5"/>
        <w:rPr>
          <w:rFonts w:hint="eastAsia"/>
        </w:rPr>
      </w:pPr>
    </w:p>
    <w:p w:rsidR="002066F9" w:rsidRDefault="002066F9">
      <w:pPr>
        <w:pStyle w:val="a5"/>
        <w:rPr>
          <w:rFonts w:hint="eastAsia"/>
        </w:rPr>
      </w:pPr>
    </w:p>
    <w:p w:rsidR="002066F9" w:rsidRDefault="002066F9">
      <w:pPr>
        <w:pStyle w:val="a5"/>
        <w:rPr>
          <w:rFonts w:hint="eastAsia"/>
        </w:rPr>
      </w:pPr>
    </w:p>
    <w:p w:rsidR="002066F9" w:rsidRDefault="002066F9">
      <w:pPr>
        <w:pStyle w:val="a5"/>
        <w:rPr>
          <w:rFonts w:hint="eastAsia"/>
        </w:rPr>
      </w:pPr>
    </w:p>
    <w:p w:rsidR="002066F9" w:rsidRDefault="002066F9">
      <w:pPr>
        <w:pStyle w:val="a5"/>
        <w:rPr>
          <w:rFonts w:hint="eastAsia"/>
        </w:rPr>
      </w:pPr>
    </w:p>
    <w:p w:rsidR="002066F9" w:rsidRDefault="002066F9">
      <w:pPr>
        <w:pStyle w:val="a5"/>
        <w:rPr>
          <w:rFonts w:hint="eastAsia"/>
        </w:rPr>
      </w:pPr>
    </w:p>
    <w:p w:rsidR="002066F9" w:rsidRDefault="0099417F">
      <w:pPr>
        <w:pStyle w:val="a5"/>
        <w:jc w:val="both"/>
        <w:rPr>
          <w:rFonts w:hint="eastAsia"/>
        </w:rPr>
      </w:pPr>
      <w:r>
        <w:t>Напомним, право на ежемесячную выплату из средств материнского капитала имеют семьи с небольшим д</w:t>
      </w:r>
      <w:r>
        <w:t>оходом, в которых второй ребенок рожден с 1 января 2018 года и позднее. Для определения права на нее используется критерий нуждаемости, а именно — среднедушевой доход семьи. В 2021 году ежемесячную выплату могут получать семьи, в которых среднедушевой дохо</w:t>
      </w:r>
      <w:r>
        <w:t xml:space="preserve">д не превышает двукратную величину прожиточного минимума за второй квартал предшествующего года. </w:t>
      </w:r>
    </w:p>
    <w:p w:rsidR="002066F9" w:rsidRDefault="0099417F">
      <w:pPr>
        <w:pStyle w:val="a5"/>
        <w:jc w:val="both"/>
        <w:rPr>
          <w:rFonts w:hint="eastAsia"/>
        </w:rPr>
      </w:pPr>
      <w:r>
        <w:t>Заявление о продлении (назначении) ежемесячной выплаты можно подать лично или через представителя в любой клиентской службе Пенсионного фонда (по предваритель</w:t>
      </w:r>
      <w:r>
        <w:t xml:space="preserve">ной записи) или в Многофункциональном центре, а также в Личном кабинете на сайте ПФР или на портале </w:t>
      </w:r>
      <w:proofErr w:type="spellStart"/>
      <w:r>
        <w:t>Госуслуг</w:t>
      </w:r>
      <w:proofErr w:type="spellEnd"/>
      <w:r>
        <w:t>.</w:t>
      </w:r>
    </w:p>
    <w:p w:rsidR="002066F9" w:rsidRDefault="0099417F">
      <w:pPr>
        <w:pStyle w:val="a5"/>
        <w:jc w:val="both"/>
        <w:rPr>
          <w:rFonts w:hint="eastAsia"/>
        </w:rPr>
      </w:pPr>
      <w:r>
        <w:t xml:space="preserve">Если мама, которой уже предоставляется выплата, по каким-то причинам не желает ее получать, например, приняв решение направить средства </w:t>
      </w:r>
      <w:proofErr w:type="spellStart"/>
      <w:r>
        <w:t>маткапитал</w:t>
      </w:r>
      <w:r>
        <w:t>а</w:t>
      </w:r>
      <w:proofErr w:type="spellEnd"/>
      <w:r>
        <w:t xml:space="preserve"> на погашение ипотечного кредита или другие цели, ей необходимо подать заявление об отказе от ее получения, предварительно записавшись на прием в клиентскую службу ПФР.</w:t>
      </w:r>
    </w:p>
    <w:p w:rsidR="002066F9" w:rsidRDefault="0099417F">
      <w:pPr>
        <w:pStyle w:val="a5"/>
        <w:jc w:val="both"/>
        <w:rPr>
          <w:rFonts w:hint="eastAsia"/>
        </w:rPr>
      </w:pPr>
      <w:r>
        <w:rPr>
          <w:rStyle w:val="a4"/>
        </w:rPr>
        <w:t>Получателям ежемесячной денежной выплаты из средств материнского (семейного) также нео</w:t>
      </w:r>
      <w:r>
        <w:rPr>
          <w:rStyle w:val="a4"/>
        </w:rPr>
        <w:t>бходимо перевести ее на карту национальной платежной системы до 1 июля 2021 года. При переходе на карту «Мир» необходимо подать заявление в свободной форме с указанием нового расчетного счета. Сделать это можно в клиентской службе Пенсионного фонда или отп</w:t>
      </w:r>
      <w:r>
        <w:rPr>
          <w:rStyle w:val="a4"/>
        </w:rPr>
        <w:t>равить такое заявление почтой в ближайший территориальный орган ПФР.  </w:t>
      </w:r>
    </w:p>
    <w:sectPr w:rsidR="002066F9" w:rsidSect="002066F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9"/>
  <w:characterSpacingControl w:val="doNotCompress"/>
  <w:compat>
    <w:useFELayout/>
  </w:compat>
  <w:rsids>
    <w:rsidRoot w:val="002066F9"/>
    <w:rsid w:val="002066F9"/>
    <w:rsid w:val="0099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F9"/>
    <w:pPr>
      <w:widowControl w:val="0"/>
    </w:pPr>
    <w:rPr>
      <w:color w:val="00000A"/>
      <w:sz w:val="24"/>
    </w:rPr>
  </w:style>
  <w:style w:type="paragraph" w:styleId="1">
    <w:name w:val="heading 1"/>
    <w:basedOn w:val="a0"/>
    <w:rsid w:val="002066F9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2066F9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2066F9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rsid w:val="002066F9"/>
    <w:rPr>
      <w:b/>
      <w:bCs/>
    </w:rPr>
  </w:style>
  <w:style w:type="paragraph" w:customStyle="1" w:styleId="a0">
    <w:name w:val="Заголовок"/>
    <w:basedOn w:val="a"/>
    <w:next w:val="a5"/>
    <w:qFormat/>
    <w:rsid w:val="002066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2066F9"/>
    <w:pPr>
      <w:spacing w:after="140" w:line="288" w:lineRule="auto"/>
    </w:pPr>
  </w:style>
  <w:style w:type="paragraph" w:styleId="a6">
    <w:name w:val="List"/>
    <w:basedOn w:val="a5"/>
    <w:rsid w:val="002066F9"/>
  </w:style>
  <w:style w:type="paragraph" w:styleId="a7">
    <w:name w:val="Title"/>
    <w:basedOn w:val="a"/>
    <w:rsid w:val="002066F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066F9"/>
    <w:pPr>
      <w:suppressLineNumbers/>
    </w:pPr>
  </w:style>
  <w:style w:type="paragraph" w:customStyle="1" w:styleId="a9">
    <w:name w:val="Блочная цитата"/>
    <w:basedOn w:val="a"/>
    <w:qFormat/>
    <w:rsid w:val="002066F9"/>
    <w:pPr>
      <w:spacing w:after="283"/>
      <w:ind w:left="567" w:right="567"/>
    </w:pPr>
  </w:style>
  <w:style w:type="paragraph" w:customStyle="1" w:styleId="aa">
    <w:name w:val="Заглавие"/>
    <w:basedOn w:val="a0"/>
    <w:rsid w:val="002066F9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rsid w:val="002066F9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Мещерякова Зинаида Анатольевна</cp:lastModifiedBy>
  <cp:revision>2</cp:revision>
  <cp:lastPrinted>2021-05-26T08:04:00Z</cp:lastPrinted>
  <dcterms:created xsi:type="dcterms:W3CDTF">2021-05-13T16:48:00Z</dcterms:created>
  <dcterms:modified xsi:type="dcterms:W3CDTF">2021-05-26T08:04:00Z</dcterms:modified>
  <dc:language>ru-RU</dc:language>
</cp:coreProperties>
</file>