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Напоминаем участникам </w:t>
      </w:r>
      <w:bookmarkStart w:id="0" w:name="__DdeLink__736_1610965534"/>
      <w:r>
        <w:rPr>
          <w:rFonts w:ascii="Liberation Sans" w:hAnsi="Liberation Sans"/>
        </w:rPr>
        <w:t>Программы государственного софинансирования</w:t>
      </w:r>
      <w:bookmarkEnd w:id="0"/>
      <w:r>
        <w:rPr>
          <w:rFonts w:ascii="Liberation Sans" w:hAnsi="Liberation Sans"/>
        </w:rPr>
        <w:t xml:space="preserve"> пенсии о том, что до конца года необходимо сделать личный взнос на будущую накопительную пенсию в рамках Программы за 2020 год.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Государственная поддержка формирования пенсионных накоплений (софинансирование) осуществляется в течение 10 лет начиная с года, следующего за годом уплаты первых дополнительных страховых взносов на накопительную пенсию в пределах сумм от 2 до 12 тыс. руб. застрахованным лицам, подавшим соответствующее заявление с 1 октября 2008 г. по 31 декабря 2014 г., уплатившим первый взнос до 1 февраля 2015 года. При этом дополнительные страховые взносы, перечисленные после 10 лет от первого года уплаты, включаются в индивидуальный лицевой счет, но не подлежат софинансированию государством.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Информацию о поступивших суммах и периодах уплаты взносов на накопительную пенсию, суммах софинансирования и инвестиционного дохода можно получить в «Личном кабинете гражданина» на сайте ПФР, на Едином портале государственных услуг либо обратившись в орган ПФР по месту жительства.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37965" cy="248920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2020-10-27T11:24:10Z</dcterms:created>
  <dc:language>ru-RU</dc:language>
  <dcterms:modified xsi:type="dcterms:W3CDTF">2020-10-27T11:28:51Z</dcterms:modified>
  <cp:revision>1</cp:revision>
</cp:coreProperties>
</file>