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>Предпенсионеры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Liberation Sans" w:hAnsi="Liberation Sans"/>
        </w:rPr>
        <w:t xml:space="preserve">Чтобы получать налоговые льготы, закажите справку подтверждающую статус предпенсионера для Федеральной налоговой службы на портале Госуслуг </w:t>
      </w:r>
      <w:hyperlink r:id="rId2">
        <w:r>
          <w:rPr>
            <w:rStyle w:val="Style11"/>
            <w:rFonts w:ascii="Liberation Sans" w:hAnsi="Liberation Sans"/>
          </w:rPr>
          <w:t>https://www.gosuslugi.ru/372465/1</w:t>
        </w:r>
      </w:hyperlink>
      <w:r>
        <w:rPr>
          <w:rFonts w:ascii="Liberation Sans" w:hAnsi="Liberation Sans"/>
        </w:rPr>
        <w:t xml:space="preserve"> или в личном кабинет на сайте ПФР </w:t>
      </w:r>
      <w:hyperlink r:id="rId3">
        <w:r>
          <w:rPr>
            <w:rStyle w:val="Style11"/>
            <w:rFonts w:ascii="Liberation Sans" w:hAnsi="Liberation Sans"/>
          </w:rPr>
          <w:t>https://es.pfrf.ru/</w:t>
        </w:r>
      </w:hyperlink>
      <w:r>
        <w:rPr>
          <w:rFonts w:ascii="Liberation Sans" w:hAnsi="Liberation Sans"/>
        </w:rPr>
        <w:t xml:space="preserve">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Liberation Sans" w:hAnsi="Liberation Sans"/>
        </w:rPr>
        <w:t xml:space="preserve">Подробная информация о других льготах для граждан предпенсионного возраста на сайте ПФР: </w:t>
      </w:r>
      <w:hyperlink r:id="rId4">
        <w:r>
          <w:rPr>
            <w:rStyle w:val="Style11"/>
            <w:rFonts w:ascii="Liberation Sans" w:hAnsi="Liberation Sans"/>
          </w:rPr>
          <w:t>http://www.pfrf.ru/zakon/#info-2</w:t>
        </w:r>
      </w:hyperlink>
      <w:r>
        <w:rPr>
          <w:rFonts w:ascii="Liberation Sans" w:hAnsi="Liberation Sans"/>
        </w:rPr>
        <w:t xml:space="preserve">. </w:t>
      </w:r>
    </w:p>
    <w:p>
      <w:pPr>
        <w:pStyle w:val="Normal"/>
        <w:jc w:val="both"/>
        <w:rPr>
          <w:rFonts w:ascii="Times New Roman" w:hAnsi="Times New Roman"/>
        </w:rPr>
      </w:pPr>
      <w:hyperlink r:id="rId5">
        <w:r>
          <w:rPr>
            <w:rStyle w:val="Style11"/>
            <w:rFonts w:ascii="Liberation Sans" w:hAnsi="Liberation Sans"/>
          </w:rPr>
          <w:t>#ПФР</w:t>
        </w:r>
      </w:hyperlink>
      <w:r>
        <w:rPr>
          <w:rFonts w:ascii="Liberation Sans" w:hAnsi="Liberation Sans"/>
        </w:rPr>
        <w:t xml:space="preserve"> </w:t>
      </w:r>
      <w:hyperlink r:id="rId6">
        <w:r>
          <w:rPr>
            <w:rStyle w:val="Style11"/>
            <w:rFonts w:ascii="Liberation Sans" w:hAnsi="Liberation Sans"/>
          </w:rPr>
          <w:t>#пенсионныйфонд</w:t>
        </w:r>
      </w:hyperlink>
      <w:r>
        <w:rPr>
          <w:rFonts w:ascii="Liberation Sans" w:hAnsi="Liberation Sans"/>
        </w:rPr>
        <w:t xml:space="preserve"> </w:t>
      </w:r>
      <w:hyperlink r:id="rId7">
        <w:r>
          <w:rPr>
            <w:rStyle w:val="Style11"/>
            <w:rFonts w:ascii="Liberation Sans" w:hAnsi="Liberation Sans"/>
          </w:rPr>
          <w:t>#вопросответ</w:t>
        </w:r>
      </w:hyperlink>
      <w:r>
        <w:rPr>
          <w:rFonts w:ascii="Liberation Sans" w:hAnsi="Liberation Sans"/>
        </w:rPr>
        <w:t xml:space="preserve"> </w:t>
      </w:r>
      <w:hyperlink r:id="rId8">
        <w:r>
          <w:rPr>
            <w:rStyle w:val="Style11"/>
            <w:rFonts w:ascii="Liberation Sans" w:hAnsi="Liberation Sans"/>
          </w:rPr>
          <w:t>#предпенсионеры</w:t>
        </w:r>
      </w:hyperlink>
      <w:r>
        <w:rPr>
          <w:rFonts w:ascii="Liberation Sans" w:hAnsi="Liberation Sans"/>
        </w:rPr>
        <w:t xml:space="preserve"> </w:t>
      </w:r>
      <w:hyperlink r:id="rId9">
        <w:r>
          <w:rPr>
            <w:rStyle w:val="Style11"/>
            <w:rFonts w:ascii="Liberation Sans" w:hAnsi="Liberation Sans"/>
          </w:rPr>
          <w:t>#пенсия</w:t>
        </w:r>
      </w:hyperlink>
      <w:r>
        <w:rPr>
          <w:rFonts w:ascii="Liberation Sans" w:hAnsi="Liberation Sans"/>
        </w:rPr>
        <w:t xml:space="preserve"> </w:t>
      </w:r>
      <w:hyperlink r:id="rId10">
        <w:r>
          <w:rPr>
            <w:rStyle w:val="Style11"/>
            <w:rFonts w:ascii="Liberation Sans" w:hAnsi="Liberation Sans"/>
          </w:rPr>
          <w:t>#льготы</w:t>
        </w:r>
      </w:hyperlink>
      <w:r>
        <w:rPr>
          <w:rFonts w:ascii="Liberation Sans" w:hAnsi="Liberation Sans"/>
        </w:rPr>
        <w:t xml:space="preserve">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2897505</wp:posOffset>
            </wp:positionH>
            <wp:positionV relativeFrom="paragraph">
              <wp:posOffset>170180</wp:posOffset>
            </wp:positionV>
            <wp:extent cx="2444115" cy="2442845"/>
            <wp:effectExtent l="0" t="0" r="0" b="0"/>
            <wp:wrapSquare wrapText="largest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3175</wp:posOffset>
            </wp:positionH>
            <wp:positionV relativeFrom="paragraph">
              <wp:posOffset>80645</wp:posOffset>
            </wp:positionV>
            <wp:extent cx="2271395" cy="2271395"/>
            <wp:effectExtent l="0" t="0" r="0" b="0"/>
            <wp:wrapSquare wrapText="largest"/>
            <wp:docPr id="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Liberation Sans" w:hAnsi="Liberation Sans"/>
          <w:color w:val="000000"/>
          <w:sz w:val="24"/>
        </w:rPr>
      </w:pPr>
      <w:r>
        <w:rPr>
          <w:rFonts w:ascii="Liberation Sans" w:hAnsi="Liberation Sans"/>
          <w:color w:val="000000"/>
          <w:sz w:val="24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www.gosuslugi.ru%2F372465%2F1&amp;post=-86141808_5185&amp;cc_key=" TargetMode="External"/><Relationship Id="rId3" Type="http://schemas.openxmlformats.org/officeDocument/2006/relationships/hyperlink" Target="https://vk.com/away.php?to=https%3A%2F%2Fes.pfrf.ru%2F&amp;post=-86141808_5185&amp;cc_key=" TargetMode="External"/><Relationship Id="rId4" Type="http://schemas.openxmlformats.org/officeDocument/2006/relationships/hyperlink" Target="https://vk.com/away.php?to=http%3A%2F%2Fwww.pfrf.ru%2Fzakon%2F%23info-2&amp;post=-86141808_5185&amp;cc_key=" TargetMode="External"/><Relationship Id="rId5" Type="http://schemas.openxmlformats.org/officeDocument/2006/relationships/hyperlink" Target="https://vk.com/feed?section=search&amp;q=%23&#1055;&#1060;&#1056;" TargetMode="External"/><Relationship Id="rId6" Type="http://schemas.openxmlformats.org/officeDocument/2006/relationships/hyperlink" Target="https://vk.com/feed?section=search&amp;q=%23&#1087;&#1077;&#1085;&#1089;&#1080;&#1086;&#1085;&#1085;&#1099;&#1081;&#1092;&#1086;&#1085;&#1076;" TargetMode="External"/><Relationship Id="rId7" Type="http://schemas.openxmlformats.org/officeDocument/2006/relationships/hyperlink" Target="https://vk.com/feed?section=search&amp;q=%23&#1074;&#1086;&#1087;&#1088;&#1086;&#1089;&#1086;&#1090;&#1074;&#1077;&#1090;" TargetMode="External"/><Relationship Id="rId8" Type="http://schemas.openxmlformats.org/officeDocument/2006/relationships/hyperlink" Target="https://vk.com/feed?section=search&amp;q=%23&#1087;&#1088;&#1077;&#1076;&#1087;&#1077;&#1085;&#1089;&#1080;&#1086;&#1085;&#1077;&#1088;&#1099;" TargetMode="External"/><Relationship Id="rId9" Type="http://schemas.openxmlformats.org/officeDocument/2006/relationships/hyperlink" Target="https://vk.com/feed?section=search&amp;q=%23&#1087;&#1077;&#1085;&#1089;&#1080;&#1103;" TargetMode="External"/><Relationship Id="rId10" Type="http://schemas.openxmlformats.org/officeDocument/2006/relationships/hyperlink" Target="https://vk.com/feed?section=search&amp;q=%23&#1083;&#1100;&#1075;&#1086;&#1090;&#1099;" TargetMode="External"/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2020-09-11T15:23:47Z</dcterms:created>
  <dc:language>ru-RU</dc:language>
  <dcterms:modified xsi:type="dcterms:W3CDTF">2020-10-14T11:15:17Z</dcterms:modified>
  <cp:revision>3</cp:revision>
</cp:coreProperties>
</file>