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4C7B">
        <w:rPr>
          <w:rFonts w:ascii="Times New Roman" w:hAnsi="Times New Roman" w:cs="Times New Roman"/>
          <w:b/>
        </w:rPr>
        <w:t>Памятка</w:t>
      </w:r>
    </w:p>
    <w:p w:rsidR="0095486E" w:rsidRPr="00304C7B" w:rsidRDefault="00EE1A88" w:rsidP="00304C7B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r w:rsidR="004545AF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реализации Положения</w:t>
      </w:r>
      <w:r w:rsidR="0095486E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порядке предоставления из республиканского бюджета Республики Мордовия социальных выплат гражданам на возмещение части процентной ставки по ипотечным кредитам (ипотечным займам), полученным гражданами на приобретение или строительство жилья в российских кредитных организациях (у юридических лиц), утвержденное Постановление Правительства Республики Мордовия</w:t>
      </w:r>
      <w:r w:rsidR="009E17AD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86E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5 ноября 2008 г. </w:t>
      </w:r>
      <w:r w:rsidR="004545AF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="0095486E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504</w:t>
      </w:r>
      <w:r w:rsidR="004545AF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</w:t>
      </w:r>
      <w:r w:rsidR="0095486E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>О предоставлении социальных выплат заемщикам ипотечных жилищных кредитов (ипотечных займов)</w:t>
      </w:r>
      <w:r w:rsidR="004545AF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95486E" w:rsidRPr="00304C7B" w:rsidRDefault="004545AF" w:rsidP="00304C7B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C7B">
        <w:rPr>
          <w:rFonts w:ascii="Times New Roman" w:hAnsi="Times New Roman" w:cs="Times New Roman"/>
          <w:b w:val="0"/>
          <w:sz w:val="22"/>
          <w:szCs w:val="22"/>
        </w:rPr>
        <w:t>В соответствии с Положением</w:t>
      </w:r>
      <w:r w:rsidR="00A84426" w:rsidRPr="00304C7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>о порядке предоставления из республиканского бюджета Республики Мордовия социальных выплат гражданам на возмещение части процентной ставки по ипотечным кредитам (ипотечным займам), полученным гражданами на приобретение или строительство жилья в российских кредитных организациях (у юридических лиц), утвержденное Постановление Правительства Республики Мордовияот 5 ноября 2008 г. № 504 «О предоставлении социальных выплат заемщикам ипотечных жилищных кредитов (ипотечных займов)» (далее – Положение)</w:t>
      </w:r>
      <w:r w:rsidR="00A84426"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4C7B">
        <w:rPr>
          <w:rFonts w:ascii="Times New Roman" w:hAnsi="Times New Roman" w:cs="Times New Roman"/>
          <w:sz w:val="22"/>
          <w:szCs w:val="22"/>
        </w:rPr>
        <w:t>у</w:t>
      </w:r>
      <w:r w:rsidRPr="00304C7B">
        <w:rPr>
          <w:rFonts w:ascii="Times New Roman" w:hAnsi="Times New Roman" w:cs="Times New Roman"/>
          <w:color w:val="auto"/>
          <w:sz w:val="22"/>
          <w:szCs w:val="22"/>
        </w:rPr>
        <w:t xml:space="preserve">полномоченными органами </w:t>
      </w:r>
      <w:r w:rsidRPr="00304C7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предоставлению социальных выплат </w:t>
      </w:r>
      <w:r w:rsidRPr="00304C7B">
        <w:rPr>
          <w:rFonts w:ascii="Times New Roman" w:hAnsi="Times New Roman" w:cs="Times New Roman"/>
          <w:color w:val="auto"/>
          <w:sz w:val="22"/>
          <w:szCs w:val="22"/>
        </w:rPr>
        <w:t>являются</w:t>
      </w:r>
      <w:r w:rsidR="0095486E" w:rsidRPr="00304C7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  <w:b/>
          <w:bCs/>
        </w:rPr>
        <w:t>Государственный комитет Республики Мордовия по делам молодежи</w:t>
      </w:r>
      <w:r w:rsidRPr="00304C7B">
        <w:rPr>
          <w:rFonts w:ascii="Times New Roman" w:hAnsi="Times New Roman" w:cs="Times New Roman"/>
        </w:rPr>
        <w:t xml:space="preserve"> - по предоставлению социальных выплат претендентам - участникам подпрограммы </w:t>
      </w:r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Обеспечение жильем молодых семей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федеральных целевых программ </w:t>
      </w:r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Жилище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на 2002 - 2010 годы и </w:t>
      </w:r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Жилище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на 2011 - 2015 годы;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00204"/>
      <w:r w:rsidRPr="00304C7B">
        <w:rPr>
          <w:rFonts w:ascii="Times New Roman" w:hAnsi="Times New Roman" w:cs="Times New Roman"/>
          <w:b/>
          <w:bCs/>
        </w:rPr>
        <w:t>Министерство сельского хозяйства и продовольствия Республики Мордовия</w:t>
      </w:r>
      <w:r w:rsidRPr="00304C7B">
        <w:rPr>
          <w:rFonts w:ascii="Times New Roman" w:hAnsi="Times New Roman" w:cs="Times New Roman"/>
        </w:rPr>
        <w:t xml:space="preserve"> - по предоставлению социальных выплат претендентам - молодым семьям и молодым специалистам, получившим меры социальной поддержки в соответствии с федеральными целевыми программами </w:t>
      </w:r>
      <w:hyperlink r:id="rId7" w:history="1">
        <w:r w:rsidR="004545AF" w:rsidRPr="00304C7B">
          <w:rPr>
            <w:rFonts w:ascii="Times New Roman" w:hAnsi="Times New Roman" w:cs="Times New Roman"/>
          </w:rPr>
          <w:t>«</w:t>
        </w:r>
        <w:r w:rsidRPr="00304C7B">
          <w:rPr>
            <w:rFonts w:ascii="Times New Roman" w:hAnsi="Times New Roman" w:cs="Times New Roman"/>
          </w:rPr>
          <w:t>Социальное развитие села до 2013 года</w:t>
        </w:r>
      </w:hyperlink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и </w:t>
      </w:r>
      <w:hyperlink r:id="rId8" w:history="1">
        <w:r w:rsidR="004545AF" w:rsidRPr="00304C7B">
          <w:rPr>
            <w:rFonts w:ascii="Times New Roman" w:hAnsi="Times New Roman" w:cs="Times New Roman"/>
          </w:rPr>
          <w:t>«</w:t>
        </w:r>
        <w:r w:rsidRPr="00304C7B">
          <w:rPr>
            <w:rFonts w:ascii="Times New Roman" w:hAnsi="Times New Roman" w:cs="Times New Roman"/>
          </w:rPr>
          <w:t>Устойчивое развитие сельских территорий на 2014 - 2017 годы и на период до 2020 года</w:t>
        </w:r>
      </w:hyperlink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>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00205"/>
      <w:bookmarkEnd w:id="1"/>
      <w:r w:rsidRPr="00304C7B">
        <w:rPr>
          <w:rFonts w:ascii="Times New Roman" w:hAnsi="Times New Roman" w:cs="Times New Roman"/>
          <w:b/>
          <w:bCs/>
        </w:rPr>
        <w:t>Министерство промышленности, науки и новых технологий Республики Мордовия</w:t>
      </w:r>
      <w:r w:rsidRPr="00304C7B">
        <w:rPr>
          <w:rFonts w:ascii="Times New Roman" w:hAnsi="Times New Roman" w:cs="Times New Roman"/>
        </w:rPr>
        <w:t xml:space="preserve"> - по предоставлению социальных выплат претендентам - высококвалифицированным специалистам, привлеченным в организации независимо от форм собственности по видам экономической деятельности согласно </w:t>
      </w:r>
      <w:hyperlink r:id="rId9" w:history="1">
        <w:r w:rsidRPr="00304C7B">
          <w:rPr>
            <w:rFonts w:ascii="Times New Roman" w:hAnsi="Times New Roman" w:cs="Times New Roman"/>
          </w:rPr>
          <w:t>пунктам 72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r:id="rId10" w:history="1">
        <w:r w:rsidRPr="00304C7B">
          <w:rPr>
            <w:rFonts w:ascii="Times New Roman" w:hAnsi="Times New Roman" w:cs="Times New Roman"/>
          </w:rPr>
          <w:t>73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r:id="rId11" w:history="1">
        <w:r w:rsidRPr="00304C7B">
          <w:rPr>
            <w:rFonts w:ascii="Times New Roman" w:hAnsi="Times New Roman" w:cs="Times New Roman"/>
          </w:rPr>
          <w:t>74.2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r:id="rId12" w:history="1">
        <w:r w:rsidRPr="00304C7B">
          <w:rPr>
            <w:rFonts w:ascii="Times New Roman" w:hAnsi="Times New Roman" w:cs="Times New Roman"/>
          </w:rPr>
          <w:t>74.3</w:t>
        </w:r>
      </w:hyperlink>
      <w:r w:rsidRPr="00304C7B">
        <w:rPr>
          <w:rFonts w:ascii="Times New Roman" w:hAnsi="Times New Roman" w:cs="Times New Roman"/>
        </w:rPr>
        <w:t xml:space="preserve"> раздела К </w:t>
      </w:r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Операции с недвижимым имуществом, аренда и предоставление услуг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, </w:t>
      </w:r>
      <w:hyperlink r:id="rId13" w:history="1">
        <w:r w:rsidRPr="00304C7B">
          <w:rPr>
            <w:rFonts w:ascii="Times New Roman" w:hAnsi="Times New Roman" w:cs="Times New Roman"/>
          </w:rPr>
          <w:t>разделу D</w:t>
        </w:r>
      </w:hyperlink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Обрабатывающие производства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классификации ОКВЭД, осуществляющие наукоемкие инновационные проекты на территории Республики Мордовия;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00206"/>
      <w:bookmarkEnd w:id="2"/>
      <w:r w:rsidRPr="00304C7B">
        <w:rPr>
          <w:rFonts w:ascii="Times New Roman" w:hAnsi="Times New Roman" w:cs="Times New Roman"/>
          <w:b/>
          <w:bCs/>
        </w:rPr>
        <w:t>Министерство информатизации и связи Республики Мордовия</w:t>
      </w:r>
      <w:r w:rsidRPr="00304C7B">
        <w:rPr>
          <w:rFonts w:ascii="Times New Roman" w:hAnsi="Times New Roman" w:cs="Times New Roman"/>
        </w:rPr>
        <w:t xml:space="preserve"> - по предоставлению социальных выплат претендентам - высококвалифицированным специалистам, привлеченным в организации независимо от форм собственности по видам экономической деятельности согласно </w:t>
      </w:r>
      <w:hyperlink r:id="rId14" w:history="1">
        <w:r w:rsidRPr="00304C7B">
          <w:rPr>
            <w:rFonts w:ascii="Times New Roman" w:hAnsi="Times New Roman" w:cs="Times New Roman"/>
          </w:rPr>
          <w:t>пункту 64 раздела I</w:t>
        </w:r>
      </w:hyperlink>
      <w:r w:rsidR="004545AF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Транспорт и связь</w:t>
      </w:r>
      <w:r w:rsidR="004545AF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>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" w:name="sub_100207"/>
      <w:bookmarkEnd w:id="3"/>
      <w:r w:rsidRPr="00304C7B">
        <w:rPr>
          <w:rFonts w:ascii="Times New Roman" w:hAnsi="Times New Roman" w:cs="Times New Roman"/>
          <w:b/>
          <w:bCs/>
        </w:rPr>
        <w:t>Министерство жилищно-коммунального хозяйства и гражданской защиты населения Республики Мордовия</w:t>
      </w:r>
      <w:r w:rsidRPr="00304C7B">
        <w:rPr>
          <w:rFonts w:ascii="Times New Roman" w:hAnsi="Times New Roman" w:cs="Times New Roman"/>
        </w:rPr>
        <w:t xml:space="preserve"> - по предоставлению социал</w:t>
      </w:r>
      <w:r w:rsidR="004545AF" w:rsidRPr="00304C7B">
        <w:rPr>
          <w:rFonts w:ascii="Times New Roman" w:hAnsi="Times New Roman" w:cs="Times New Roman"/>
        </w:rPr>
        <w:t>ьных выплат другим претендентам.</w:t>
      </w:r>
    </w:p>
    <w:bookmarkEnd w:id="4"/>
    <w:p w:rsidR="006704A9" w:rsidRPr="00304C7B" w:rsidRDefault="006704A9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2.  </w:t>
      </w:r>
      <w:r w:rsidR="002661FF" w:rsidRPr="00304C7B">
        <w:rPr>
          <w:rFonts w:ascii="Times New Roman" w:hAnsi="Times New Roman" w:cs="Times New Roman"/>
        </w:rPr>
        <w:t>В</w:t>
      </w:r>
      <w:r w:rsidR="0095486E" w:rsidRPr="00304C7B">
        <w:rPr>
          <w:rFonts w:ascii="Times New Roman" w:hAnsi="Times New Roman" w:cs="Times New Roman"/>
        </w:rPr>
        <w:t xml:space="preserve"> соответствии с пунктом </w:t>
      </w:r>
      <w:r w:rsidR="004545AF" w:rsidRPr="00304C7B">
        <w:rPr>
          <w:rFonts w:ascii="Times New Roman" w:hAnsi="Times New Roman" w:cs="Times New Roman"/>
        </w:rPr>
        <w:t xml:space="preserve">3 </w:t>
      </w:r>
      <w:r w:rsidR="0095486E" w:rsidRPr="00304C7B">
        <w:rPr>
          <w:rFonts w:ascii="Times New Roman" w:hAnsi="Times New Roman" w:cs="Times New Roman"/>
        </w:rPr>
        <w:t xml:space="preserve">Положения </w:t>
      </w:r>
      <w:r w:rsidR="003A3277" w:rsidRPr="00304C7B">
        <w:rPr>
          <w:rFonts w:ascii="Times New Roman" w:hAnsi="Times New Roman" w:cs="Times New Roman"/>
          <w:b/>
        </w:rPr>
        <w:t>п</w:t>
      </w:r>
      <w:r w:rsidR="0095486E" w:rsidRPr="00304C7B">
        <w:rPr>
          <w:rFonts w:ascii="Times New Roman" w:hAnsi="Times New Roman" w:cs="Times New Roman"/>
          <w:b/>
        </w:rPr>
        <w:t>равом на получение социальной выплаты обладают следующие категории заемщиков</w:t>
      </w:r>
      <w:r w:rsidR="0095486E" w:rsidRPr="00304C7B">
        <w:rPr>
          <w:rFonts w:ascii="Times New Roman" w:hAnsi="Times New Roman" w:cs="Times New Roman"/>
        </w:rPr>
        <w:t>: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" w:name="sub_10031"/>
      <w:r w:rsidRPr="00304C7B">
        <w:rPr>
          <w:rFonts w:ascii="Times New Roman" w:hAnsi="Times New Roman" w:cs="Times New Roman"/>
        </w:rPr>
        <w:t>1) работники бюджетной сферы;</w:t>
      </w:r>
    </w:p>
    <w:bookmarkEnd w:id="5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2) многодетные семьи;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3) инвалиды и семьи, имеющие детей-инвалидов;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" w:name="sub_10034"/>
      <w:r w:rsidRPr="00304C7B">
        <w:rPr>
          <w:rFonts w:ascii="Times New Roman" w:hAnsi="Times New Roman" w:cs="Times New Roman"/>
        </w:rPr>
        <w:t>4) работники предприятий;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" w:name="sub_10035"/>
      <w:bookmarkEnd w:id="6"/>
      <w:r w:rsidRPr="00304C7B">
        <w:rPr>
          <w:rFonts w:ascii="Times New Roman" w:hAnsi="Times New Roman" w:cs="Times New Roman"/>
        </w:rPr>
        <w:t xml:space="preserve">5) молодые семьи и молодые специалисты, получившие меры социальной поддержки в соответствии с федеральными целевыми программами </w:t>
      </w:r>
      <w:r w:rsidR="003A3277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Социальное развитие села до 2013 года</w:t>
      </w:r>
      <w:r w:rsidR="003A3277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и </w:t>
      </w:r>
      <w:r w:rsidR="003A3277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Устойчивое развитие сельских территорий на 2014 - 2017 годы и на период до 2020 года</w:t>
      </w:r>
      <w:r w:rsidR="003A3277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>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" w:name="sub_10036"/>
      <w:bookmarkEnd w:id="7"/>
      <w:r w:rsidRPr="00304C7B">
        <w:rPr>
          <w:rFonts w:ascii="Times New Roman" w:hAnsi="Times New Roman" w:cs="Times New Roman"/>
        </w:rPr>
        <w:t>6) высококвалифицированные специалисты, привлеченные в организации, осуществляющие наукоемкие инновационные проекты на территории Республики Мордовия;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10037"/>
      <w:bookmarkEnd w:id="8"/>
      <w:r w:rsidRPr="00304C7B">
        <w:rPr>
          <w:rFonts w:ascii="Times New Roman" w:hAnsi="Times New Roman" w:cs="Times New Roman"/>
        </w:rPr>
        <w:t xml:space="preserve">7) молодые семьи - участники подпрограммы </w:t>
      </w:r>
      <w:r w:rsidR="00B1133E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Обеспечение жильем молодых семей</w:t>
      </w:r>
      <w:r w:rsidR="00B1133E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федеральных целевых программ </w:t>
      </w:r>
      <w:r w:rsidR="00B1133E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Жилище</w:t>
      </w:r>
      <w:r w:rsidR="00B1133E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на 2002 - 2010 годы и </w:t>
      </w:r>
      <w:r w:rsidR="00B1133E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Жилище</w:t>
      </w:r>
      <w:r w:rsidR="00B1133E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на 2011 - 2015 годы;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10038"/>
      <w:bookmarkEnd w:id="9"/>
      <w:r w:rsidRPr="00304C7B">
        <w:rPr>
          <w:rFonts w:ascii="Times New Roman" w:hAnsi="Times New Roman" w:cs="Times New Roman"/>
        </w:rPr>
        <w:t xml:space="preserve">8) граждане, являющиеся участниками программы </w:t>
      </w:r>
      <w:r w:rsidR="00B1133E" w:rsidRPr="00304C7B">
        <w:rPr>
          <w:rFonts w:ascii="Times New Roman" w:hAnsi="Times New Roman" w:cs="Times New Roman"/>
        </w:rPr>
        <w:t>«</w:t>
      </w:r>
      <w:r w:rsidRPr="00304C7B">
        <w:rPr>
          <w:rFonts w:ascii="Times New Roman" w:hAnsi="Times New Roman" w:cs="Times New Roman"/>
        </w:rPr>
        <w:t>Жилье для российской семьи</w:t>
      </w:r>
      <w:r w:rsidR="00B1133E" w:rsidRPr="00304C7B">
        <w:rPr>
          <w:rFonts w:ascii="Times New Roman" w:hAnsi="Times New Roman" w:cs="Times New Roman"/>
        </w:rPr>
        <w:t>»</w:t>
      </w:r>
      <w:r w:rsidRPr="00304C7B">
        <w:rPr>
          <w:rFonts w:ascii="Times New Roman" w:hAnsi="Times New Roman" w:cs="Times New Roman"/>
        </w:rPr>
        <w:t xml:space="preserve"> и приобретающие жилье в рамках программы.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100352"/>
      <w:bookmarkEnd w:id="10"/>
      <w:r w:rsidRPr="00304C7B">
        <w:rPr>
          <w:rFonts w:ascii="Times New Roman" w:hAnsi="Times New Roman" w:cs="Times New Roman"/>
        </w:rPr>
        <w:t xml:space="preserve">Все категории заемщиков, перечисленные в настоящем пункте, должны быть признаны в установленном порядке нуждающимися в улучшении жилищных условий, постоянно проживать на территории Республики Мордовия (за исключением граждан, указанных в </w:t>
      </w:r>
      <w:hyperlink w:anchor="sub_10036" w:history="1">
        <w:r w:rsidRPr="00304C7B">
          <w:rPr>
            <w:rFonts w:ascii="Times New Roman" w:hAnsi="Times New Roman" w:cs="Times New Roman"/>
          </w:rPr>
          <w:t>подпунктах 6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w:anchor="sub_10038" w:history="1">
        <w:r w:rsidRPr="00304C7B">
          <w:rPr>
            <w:rFonts w:ascii="Times New Roman" w:hAnsi="Times New Roman" w:cs="Times New Roman"/>
          </w:rPr>
          <w:t>8 части первой</w:t>
        </w:r>
      </w:hyperlink>
      <w:r w:rsidRPr="00304C7B">
        <w:rPr>
          <w:rFonts w:ascii="Times New Roman" w:hAnsi="Times New Roman" w:cs="Times New Roman"/>
        </w:rPr>
        <w:t xml:space="preserve"> настоящего пункта). Категории заемщиков, указанные в </w:t>
      </w:r>
      <w:hyperlink w:anchor="sub_10031" w:history="1">
        <w:r w:rsidRPr="00304C7B">
          <w:rPr>
            <w:rFonts w:ascii="Times New Roman" w:hAnsi="Times New Roman" w:cs="Times New Roman"/>
          </w:rPr>
          <w:t>подпунктах 1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w:anchor="sub_10034" w:history="1">
        <w:r w:rsidRPr="00304C7B">
          <w:rPr>
            <w:rFonts w:ascii="Times New Roman" w:hAnsi="Times New Roman" w:cs="Times New Roman"/>
          </w:rPr>
          <w:t>4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w:anchor="sub_10035" w:history="1">
        <w:r w:rsidRPr="00304C7B">
          <w:rPr>
            <w:rFonts w:ascii="Times New Roman" w:hAnsi="Times New Roman" w:cs="Times New Roman"/>
          </w:rPr>
          <w:t>5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w:anchor="sub_10036" w:history="1">
        <w:r w:rsidRPr="00304C7B">
          <w:rPr>
            <w:rFonts w:ascii="Times New Roman" w:hAnsi="Times New Roman" w:cs="Times New Roman"/>
          </w:rPr>
          <w:t>6</w:t>
        </w:r>
      </w:hyperlink>
      <w:r w:rsidRPr="00304C7B">
        <w:rPr>
          <w:rFonts w:ascii="Times New Roman" w:hAnsi="Times New Roman" w:cs="Times New Roman"/>
        </w:rPr>
        <w:t xml:space="preserve">, </w:t>
      </w:r>
      <w:hyperlink w:anchor="sub_10037" w:history="1">
        <w:r w:rsidRPr="00304C7B">
          <w:rPr>
            <w:rFonts w:ascii="Times New Roman" w:hAnsi="Times New Roman" w:cs="Times New Roman"/>
          </w:rPr>
          <w:t>7</w:t>
        </w:r>
      </w:hyperlink>
      <w:r w:rsidRPr="00304C7B">
        <w:rPr>
          <w:rFonts w:ascii="Times New Roman" w:hAnsi="Times New Roman" w:cs="Times New Roman"/>
        </w:rPr>
        <w:t xml:space="preserve"> и </w:t>
      </w:r>
      <w:hyperlink w:anchor="sub_10038" w:history="1">
        <w:r w:rsidRPr="00304C7B">
          <w:rPr>
            <w:rFonts w:ascii="Times New Roman" w:hAnsi="Times New Roman" w:cs="Times New Roman"/>
          </w:rPr>
          <w:t>8</w:t>
        </w:r>
      </w:hyperlink>
      <w:r w:rsidRPr="00304C7B">
        <w:rPr>
          <w:rFonts w:ascii="Times New Roman" w:hAnsi="Times New Roman" w:cs="Times New Roman"/>
        </w:rPr>
        <w:t xml:space="preserve">, должны работать у </w:t>
      </w:r>
      <w:r w:rsidRPr="00304C7B">
        <w:rPr>
          <w:rFonts w:ascii="Times New Roman" w:hAnsi="Times New Roman" w:cs="Times New Roman"/>
        </w:rPr>
        <w:lastRenderedPageBreak/>
        <w:t>работодателя, зарегистрированного и (или) состоящего на учете в налоговых органах Республики Мордовия.</w:t>
      </w:r>
    </w:p>
    <w:bookmarkEnd w:id="11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54521A" w:rsidP="00304C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sub_10042"/>
      <w:r w:rsidRPr="00304C7B">
        <w:rPr>
          <w:rFonts w:ascii="Times New Roman" w:hAnsi="Times New Roman" w:cs="Times New Roman"/>
        </w:rPr>
        <w:t>П</w:t>
      </w:r>
      <w:r w:rsidR="0095486E" w:rsidRPr="00304C7B">
        <w:rPr>
          <w:rFonts w:ascii="Times New Roman" w:hAnsi="Times New Roman" w:cs="Times New Roman"/>
        </w:rPr>
        <w:t xml:space="preserve">ретенденты, указанные в </w:t>
      </w:r>
      <w:hyperlink w:anchor="sub_1003" w:history="1">
        <w:r w:rsidR="0095486E" w:rsidRPr="00304C7B">
          <w:rPr>
            <w:rFonts w:ascii="Times New Roman" w:hAnsi="Times New Roman" w:cs="Times New Roman"/>
          </w:rPr>
          <w:t>пункте 3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Положения, имеют право на получение социальной выплаты при среднемесячном совокупном семейном доходе на каждого члена семьи, </w:t>
      </w:r>
      <w:r w:rsidR="0095486E" w:rsidRPr="00304C7B">
        <w:rPr>
          <w:rFonts w:ascii="Times New Roman" w:hAnsi="Times New Roman" w:cs="Times New Roman"/>
          <w:b/>
        </w:rPr>
        <w:t>не превышающем 15000 рублей</w:t>
      </w:r>
      <w:r w:rsidR="0095486E" w:rsidRPr="00304C7B">
        <w:rPr>
          <w:rFonts w:ascii="Times New Roman" w:hAnsi="Times New Roman" w:cs="Times New Roman"/>
        </w:rPr>
        <w:t xml:space="preserve"> (за исключением граждан, указанных в </w:t>
      </w:r>
      <w:hyperlink w:anchor="sub_10036" w:history="1">
        <w:r w:rsidR="0095486E" w:rsidRPr="00304C7B">
          <w:rPr>
            <w:rFonts w:ascii="Times New Roman" w:hAnsi="Times New Roman" w:cs="Times New Roman"/>
          </w:rPr>
          <w:t>подпункте 6 части первой пункте 3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Положения).</w:t>
      </w:r>
    </w:p>
    <w:bookmarkEnd w:id="12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704A9" w:rsidRPr="00304C7B" w:rsidRDefault="006704A9" w:rsidP="00304C7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  <w:b/>
        </w:rPr>
        <w:t>Социальные выплаты предоставляются заемщикам ежемесячно</w:t>
      </w:r>
      <w:r w:rsidRPr="00304C7B">
        <w:rPr>
          <w:rFonts w:ascii="Times New Roman" w:hAnsi="Times New Roman" w:cs="Times New Roman"/>
        </w:rPr>
        <w:t xml:space="preserve"> в размере разницы между </w:t>
      </w:r>
      <w:hyperlink r:id="rId15" w:history="1">
        <w:r w:rsidRPr="00304C7B">
          <w:rPr>
            <w:rFonts w:ascii="Times New Roman" w:hAnsi="Times New Roman" w:cs="Times New Roman"/>
          </w:rPr>
          <w:t>ставкой рефинансирования</w:t>
        </w:r>
      </w:hyperlink>
      <w:r w:rsidRPr="00304C7B">
        <w:rPr>
          <w:rFonts w:ascii="Times New Roman" w:hAnsi="Times New Roman" w:cs="Times New Roman"/>
        </w:rPr>
        <w:t xml:space="preserve"> (учетной ставкой) Центрального банка Российской Федерации, действующей на дату предоставления кредита (займа), и тремя процентами, за исключением случая, указанного в </w:t>
      </w:r>
      <w:hyperlink w:anchor="sub_10051" w:history="1">
        <w:r w:rsidRPr="00304C7B">
          <w:rPr>
            <w:rFonts w:ascii="Times New Roman" w:hAnsi="Times New Roman" w:cs="Times New Roman"/>
          </w:rPr>
          <w:t>пункте 5.1</w:t>
        </w:r>
      </w:hyperlink>
      <w:r w:rsidRPr="00304C7B">
        <w:rPr>
          <w:rFonts w:ascii="Times New Roman" w:hAnsi="Times New Roman" w:cs="Times New Roman"/>
        </w:rPr>
        <w:t>.</w:t>
      </w:r>
    </w:p>
    <w:p w:rsidR="006704A9" w:rsidRPr="00304C7B" w:rsidRDefault="006704A9" w:rsidP="0030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3" w:name="sub_10052"/>
      <w:r w:rsidRPr="00304C7B">
        <w:rPr>
          <w:rFonts w:ascii="Times New Roman" w:hAnsi="Times New Roman" w:cs="Times New Roman"/>
        </w:rPr>
        <w:t xml:space="preserve">На выплату процентов, начисленных и уплаченных по просроченной ссудной задолженности, штрафов, комиссий и пеней за просрочку исполнения обязательств по кредитам (займам) </w:t>
      </w:r>
      <w:r w:rsidRPr="00304C7B">
        <w:rPr>
          <w:rFonts w:ascii="Times New Roman" w:hAnsi="Times New Roman" w:cs="Times New Roman"/>
          <w:b/>
        </w:rPr>
        <w:t>социальные выплаты не предоставляются.</w:t>
      </w:r>
    </w:p>
    <w:bookmarkEnd w:id="13"/>
    <w:p w:rsidR="006704A9" w:rsidRPr="00304C7B" w:rsidRDefault="006704A9" w:rsidP="00304C7B">
      <w:pPr>
        <w:pStyle w:val="ab"/>
        <w:spacing w:line="240" w:lineRule="auto"/>
        <w:rPr>
          <w:rFonts w:ascii="Times New Roman" w:hAnsi="Times New Roman" w:cs="Times New Roman"/>
        </w:rPr>
      </w:pPr>
    </w:p>
    <w:p w:rsidR="0095486E" w:rsidRPr="00304C7B" w:rsidRDefault="0095486E" w:rsidP="00304C7B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Предоставление социальных выплат осуществляется уполномоченным органом на основании договора, заключенного с заемщиком</w:t>
      </w:r>
      <w:r w:rsidR="00B1133E" w:rsidRPr="00304C7B">
        <w:rPr>
          <w:rFonts w:ascii="Times New Roman" w:hAnsi="Times New Roman" w:cs="Times New Roman"/>
        </w:rPr>
        <w:t>.</w:t>
      </w:r>
    </w:p>
    <w:p w:rsidR="00EE1A88" w:rsidRPr="00304C7B" w:rsidRDefault="00EE1A88" w:rsidP="00304C7B">
      <w:pPr>
        <w:pStyle w:val="ab"/>
        <w:spacing w:line="240" w:lineRule="auto"/>
        <w:rPr>
          <w:rFonts w:ascii="Times New Roman" w:hAnsi="Times New Roman" w:cs="Times New Roman"/>
        </w:rPr>
      </w:pPr>
    </w:p>
    <w:p w:rsidR="0095486E" w:rsidRPr="00304C7B" w:rsidRDefault="00B1133E" w:rsidP="00304C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На основании пункта </w:t>
      </w:r>
      <w:r w:rsidR="0095486E" w:rsidRPr="00304C7B">
        <w:rPr>
          <w:rFonts w:ascii="Times New Roman" w:hAnsi="Times New Roman" w:cs="Times New Roman"/>
        </w:rPr>
        <w:t xml:space="preserve">5.1 </w:t>
      </w:r>
      <w:r w:rsidRPr="00304C7B">
        <w:rPr>
          <w:rFonts w:ascii="Times New Roman" w:hAnsi="Times New Roman" w:cs="Times New Roman"/>
        </w:rPr>
        <w:t>Положения, в</w:t>
      </w:r>
      <w:r w:rsidR="0095486E" w:rsidRPr="00304C7B">
        <w:rPr>
          <w:rFonts w:ascii="Times New Roman" w:hAnsi="Times New Roman" w:cs="Times New Roman"/>
        </w:rPr>
        <w:t xml:space="preserve"> случае получения заемщиком кредита (займа) с 8 июля 2015 г. по 31 декабря 2015 г., если процентная ставка по нему </w:t>
      </w:r>
      <w:r w:rsidR="0095486E" w:rsidRPr="00304C7B">
        <w:rPr>
          <w:rFonts w:ascii="Times New Roman" w:hAnsi="Times New Roman" w:cs="Times New Roman"/>
          <w:b/>
        </w:rPr>
        <w:t>не выше 12 процентов</w:t>
      </w:r>
      <w:r w:rsidR="0095486E" w:rsidRPr="00304C7B">
        <w:rPr>
          <w:rFonts w:ascii="Times New Roman" w:hAnsi="Times New Roman" w:cs="Times New Roman"/>
        </w:rPr>
        <w:t xml:space="preserve">, социальные выплаты предоставляются заемщикам ежемесячно в размере разницы между процентной ставкой Банка, предоставившего кредит (займ), и пятью процентами. Социальная выплата, предусмотренная настоящим пунктом, предоставляется всем гражданам заемщикам кредита (займа), без учета категорий, указанных в </w:t>
      </w:r>
      <w:hyperlink w:anchor="sub_1003" w:history="1">
        <w:r w:rsidR="0095486E" w:rsidRPr="00304C7B">
          <w:rPr>
            <w:rFonts w:ascii="Times New Roman" w:hAnsi="Times New Roman" w:cs="Times New Roman"/>
          </w:rPr>
          <w:t>части первой пункта 3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Положения, а также без учета совокупного дохода семьи в случае, если </w:t>
      </w:r>
      <w:r w:rsidR="0095486E" w:rsidRPr="00304C7B">
        <w:rPr>
          <w:rFonts w:ascii="Times New Roman" w:hAnsi="Times New Roman" w:cs="Times New Roman"/>
          <w:b/>
        </w:rPr>
        <w:t>стоимость 1 кв. м</w:t>
      </w:r>
      <w:r w:rsidRPr="00304C7B">
        <w:rPr>
          <w:rFonts w:ascii="Times New Roman" w:hAnsi="Times New Roman" w:cs="Times New Roman"/>
        </w:rPr>
        <w:t>.,</w:t>
      </w:r>
      <w:r w:rsidR="0095486E" w:rsidRPr="00304C7B">
        <w:rPr>
          <w:rFonts w:ascii="Times New Roman" w:hAnsi="Times New Roman" w:cs="Times New Roman"/>
        </w:rPr>
        <w:t xml:space="preserve"> приобретаемого гражданином жилого помещения на первичном рынке</w:t>
      </w:r>
      <w:r w:rsidRPr="00304C7B">
        <w:rPr>
          <w:rFonts w:ascii="Times New Roman" w:hAnsi="Times New Roman" w:cs="Times New Roman"/>
        </w:rPr>
        <w:t>,</w:t>
      </w:r>
      <w:r w:rsidR="009E17AD" w:rsidRPr="00304C7B">
        <w:rPr>
          <w:rFonts w:ascii="Times New Roman" w:hAnsi="Times New Roman" w:cs="Times New Roman"/>
        </w:rPr>
        <w:t xml:space="preserve"> </w:t>
      </w:r>
      <w:r w:rsidR="0095486E" w:rsidRPr="00304C7B">
        <w:rPr>
          <w:rFonts w:ascii="Times New Roman" w:hAnsi="Times New Roman" w:cs="Times New Roman"/>
          <w:b/>
        </w:rPr>
        <w:t>не превышает 44000 рублей</w:t>
      </w:r>
      <w:r w:rsidR="0095486E" w:rsidRPr="00304C7B">
        <w:rPr>
          <w:rFonts w:ascii="Times New Roman" w:hAnsi="Times New Roman" w:cs="Times New Roman"/>
        </w:rPr>
        <w:t>. Приобретаемое за счет средств кредита (займа) жилое помещение должно находиться на территории муниципального образования по месту учета заемщика в качестве нуждающегося в улучшении жилищных условий.</w:t>
      </w:r>
    </w:p>
    <w:p w:rsidR="00EE1A88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EE1A88" w:rsidP="00304C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С</w:t>
      </w:r>
      <w:r w:rsidR="0095486E" w:rsidRPr="00304C7B">
        <w:rPr>
          <w:rFonts w:ascii="Times New Roman" w:hAnsi="Times New Roman" w:cs="Times New Roman"/>
        </w:rPr>
        <w:t xml:space="preserve">оциальные выплаты предоставляются заемщикам </w:t>
      </w:r>
      <w:r w:rsidR="0095486E" w:rsidRPr="00304C7B">
        <w:rPr>
          <w:rFonts w:ascii="Times New Roman" w:hAnsi="Times New Roman" w:cs="Times New Roman"/>
          <w:b/>
        </w:rPr>
        <w:t>на срок не более пяти лет</w:t>
      </w:r>
      <w:r w:rsidR="0095486E" w:rsidRPr="00304C7B">
        <w:rPr>
          <w:rFonts w:ascii="Times New Roman" w:hAnsi="Times New Roman" w:cs="Times New Roman"/>
        </w:rPr>
        <w:t>.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10133"/>
      <w:r w:rsidRPr="00304C7B">
        <w:rPr>
          <w:rFonts w:ascii="Times New Roman" w:hAnsi="Times New Roman" w:cs="Times New Roman"/>
        </w:rPr>
        <w:t xml:space="preserve">7. </w:t>
      </w:r>
      <w:r w:rsidR="00CF24A9" w:rsidRPr="00304C7B">
        <w:rPr>
          <w:rFonts w:ascii="Times New Roman" w:hAnsi="Times New Roman" w:cs="Times New Roman"/>
        </w:rPr>
        <w:t xml:space="preserve">На основании пункта </w:t>
      </w:r>
      <w:r w:rsidR="0095486E" w:rsidRPr="00304C7B">
        <w:rPr>
          <w:rFonts w:ascii="Times New Roman" w:hAnsi="Times New Roman" w:cs="Times New Roman"/>
        </w:rPr>
        <w:t>13</w:t>
      </w:r>
      <w:r w:rsidR="00CF24A9" w:rsidRPr="00304C7B">
        <w:rPr>
          <w:rFonts w:ascii="Times New Roman" w:hAnsi="Times New Roman" w:cs="Times New Roman"/>
        </w:rPr>
        <w:t xml:space="preserve"> Положения</w:t>
      </w:r>
      <w:r w:rsidR="009E17AD" w:rsidRPr="00304C7B">
        <w:rPr>
          <w:rFonts w:ascii="Times New Roman" w:hAnsi="Times New Roman" w:cs="Times New Roman"/>
        </w:rPr>
        <w:t xml:space="preserve"> </w:t>
      </w:r>
      <w:r w:rsidR="00CF24A9" w:rsidRPr="00304C7B">
        <w:rPr>
          <w:rFonts w:ascii="Times New Roman" w:hAnsi="Times New Roman" w:cs="Times New Roman"/>
        </w:rPr>
        <w:t>д</w:t>
      </w:r>
      <w:r w:rsidR="0095486E" w:rsidRPr="00304C7B">
        <w:rPr>
          <w:rFonts w:ascii="Times New Roman" w:hAnsi="Times New Roman" w:cs="Times New Roman"/>
        </w:rPr>
        <w:t xml:space="preserve">ля получения социальной выплаты в уполномоченный орган </w:t>
      </w:r>
      <w:r w:rsidR="0095486E" w:rsidRPr="00304C7B">
        <w:rPr>
          <w:rFonts w:ascii="Times New Roman" w:hAnsi="Times New Roman" w:cs="Times New Roman"/>
          <w:b/>
        </w:rPr>
        <w:t>представляются следующие документы</w:t>
      </w:r>
      <w:r w:rsidR="0095486E" w:rsidRPr="00304C7B">
        <w:rPr>
          <w:rFonts w:ascii="Times New Roman" w:hAnsi="Times New Roman" w:cs="Times New Roman"/>
        </w:rPr>
        <w:t xml:space="preserve"> (с учетом категорий заемщика и направления использования социальных выплат):</w:t>
      </w:r>
    </w:p>
    <w:bookmarkEnd w:id="14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1) заявление о предоставлении социальной выплаты в двух экземплярах;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2) копия документа, удостоверяющего личность каждого члена семьи (паспорт, свидетельство о рождении ребенка);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1303"/>
      <w:r w:rsidRPr="00304C7B">
        <w:rPr>
          <w:rFonts w:ascii="Times New Roman" w:hAnsi="Times New Roman" w:cs="Times New Roman"/>
        </w:rPr>
        <w:t xml:space="preserve">3) справка о величине месячного дохода на каждого члена семьи с места работы за последние шесть полных месяцев, за исключением случая, указанного в </w:t>
      </w:r>
      <w:hyperlink w:anchor="sub_10051" w:history="1">
        <w:r w:rsidRPr="00304C7B">
          <w:rPr>
            <w:rFonts w:ascii="Times New Roman" w:hAnsi="Times New Roman" w:cs="Times New Roman"/>
          </w:rPr>
          <w:t>пункте 5.1</w:t>
        </w:r>
      </w:hyperlink>
      <w:r w:rsidRPr="00304C7B">
        <w:rPr>
          <w:rFonts w:ascii="Times New Roman" w:hAnsi="Times New Roman" w:cs="Times New Roman"/>
        </w:rPr>
        <w:t>;</w:t>
      </w:r>
    </w:p>
    <w:bookmarkEnd w:id="15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4) копия кредитного договора (договора займа), заверенная кредитной организацией (юридическим лицом), выдавшей кредит, и график погашения задолженности по кредиту (займу) и процентов по нему;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5) копия договора, на основании которого приобретается или строится жилье;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1306"/>
      <w:r w:rsidRPr="00304C7B">
        <w:rPr>
          <w:rFonts w:ascii="Times New Roman" w:hAnsi="Times New Roman" w:cs="Times New Roman"/>
        </w:rPr>
        <w:t>6) выписка из лицевого счета либо копия договора с кредитной организацией с указанием номера счета заемщика, открытого ему в кредитной организации в установленном порядке, на который должна быть перечислена социальная выплата;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10137"/>
      <w:bookmarkEnd w:id="16"/>
      <w:r w:rsidRPr="00304C7B">
        <w:rPr>
          <w:rFonts w:ascii="Times New Roman" w:hAnsi="Times New Roman" w:cs="Times New Roman"/>
        </w:rPr>
        <w:t>7) копии трудовых книжек заемщиков либо справка с места работы или учебы либо копии срочных трудовых договоров на всех совершеннолетних членов семьи заявителя;</w:t>
      </w:r>
    </w:p>
    <w:bookmarkEnd w:id="17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8) работники предприятий дополнительно представляют копии договора (контракта) с работодателем (бессрочного или на срок не менее 5 лет), решения предприятия о предоставлении работникам первоначального взноса и копию платежного поручения о его перечислении на счет продавца или застройщика жилого помещения;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1309"/>
      <w:r w:rsidRPr="00304C7B">
        <w:rPr>
          <w:rFonts w:ascii="Times New Roman" w:hAnsi="Times New Roman" w:cs="Times New Roman"/>
        </w:rPr>
        <w:lastRenderedPageBreak/>
        <w:t>9) высококвалифицированные специалисты, привлеченные в организации, осуществляющие наукоемкие инновационные проекты на территории Республики Мордовия, дополнительно представляют копию договора (контракта) с работодателем.</w:t>
      </w:r>
    </w:p>
    <w:bookmarkEnd w:id="18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8.</w:t>
      </w:r>
      <w:r w:rsidR="0095486E" w:rsidRPr="00304C7B">
        <w:rPr>
          <w:rFonts w:ascii="Times New Roman" w:hAnsi="Times New Roman" w:cs="Times New Roman"/>
          <w:b/>
        </w:rPr>
        <w:t>Основаниями для отказа в предоставлении социальной выплаты</w:t>
      </w:r>
      <w:r w:rsidR="0095486E" w:rsidRPr="00304C7B">
        <w:rPr>
          <w:rFonts w:ascii="Times New Roman" w:hAnsi="Times New Roman" w:cs="Times New Roman"/>
        </w:rPr>
        <w:t xml:space="preserve"> претендентам являются:</w:t>
      </w:r>
    </w:p>
    <w:p w:rsidR="0095486E" w:rsidRPr="00304C7B" w:rsidRDefault="00D80386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1</w:t>
      </w:r>
      <w:r w:rsidR="0095486E" w:rsidRPr="00304C7B">
        <w:rPr>
          <w:rFonts w:ascii="Times New Roman" w:hAnsi="Times New Roman" w:cs="Times New Roman"/>
        </w:rPr>
        <w:t>) недостоверность сведений, содержащихся в представленных документах;</w:t>
      </w:r>
    </w:p>
    <w:p w:rsidR="0095486E" w:rsidRPr="00304C7B" w:rsidRDefault="00D80386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2</w:t>
      </w:r>
      <w:r w:rsidR="0095486E" w:rsidRPr="00304C7B">
        <w:rPr>
          <w:rFonts w:ascii="Times New Roman" w:hAnsi="Times New Roman" w:cs="Times New Roman"/>
        </w:rPr>
        <w:t>) отсутствие остатка невыплаченной задолженности по кредитному договору (договору займа);</w:t>
      </w:r>
    </w:p>
    <w:p w:rsidR="0095486E" w:rsidRPr="00304C7B" w:rsidRDefault="00D80386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3</w:t>
      </w:r>
      <w:r w:rsidR="0095486E" w:rsidRPr="00304C7B">
        <w:rPr>
          <w:rFonts w:ascii="Times New Roman" w:hAnsi="Times New Roman" w:cs="Times New Roman"/>
        </w:rPr>
        <w:t xml:space="preserve">) несоответствие претендента требованиям, установленным </w:t>
      </w:r>
      <w:hyperlink w:anchor="sub_1003" w:history="1">
        <w:r w:rsidR="0095486E" w:rsidRPr="00304C7B">
          <w:rPr>
            <w:rFonts w:ascii="Times New Roman" w:hAnsi="Times New Roman" w:cs="Times New Roman"/>
          </w:rPr>
          <w:t>пунктом 3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Положения, за исключением случая, указанного в </w:t>
      </w:r>
      <w:hyperlink w:anchor="sub_10051" w:history="1">
        <w:r w:rsidR="0095486E" w:rsidRPr="00304C7B">
          <w:rPr>
            <w:rFonts w:ascii="Times New Roman" w:hAnsi="Times New Roman" w:cs="Times New Roman"/>
          </w:rPr>
          <w:t>пункте 5.1</w:t>
        </w:r>
      </w:hyperlink>
      <w:r w:rsidR="0095486E" w:rsidRPr="00304C7B">
        <w:rPr>
          <w:rFonts w:ascii="Times New Roman" w:hAnsi="Times New Roman" w:cs="Times New Roman"/>
        </w:rPr>
        <w:t>;</w:t>
      </w:r>
    </w:p>
    <w:p w:rsidR="0095486E" w:rsidRPr="00304C7B" w:rsidRDefault="0075511F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9" w:name="sub_10155"/>
      <w:r w:rsidRPr="00304C7B">
        <w:rPr>
          <w:rFonts w:ascii="Times New Roman" w:hAnsi="Times New Roman" w:cs="Times New Roman"/>
        </w:rPr>
        <w:t>4</w:t>
      </w:r>
      <w:r w:rsidR="0095486E" w:rsidRPr="00304C7B">
        <w:rPr>
          <w:rFonts w:ascii="Times New Roman" w:hAnsi="Times New Roman" w:cs="Times New Roman"/>
        </w:rPr>
        <w:t>) расторжение трудового договора между высококвалифицированным специалистом, привлеченным в организации, осуществляющие наукоемкие инновационные проекты на территории Республики Мордовия, и указанной организацией;</w:t>
      </w:r>
    </w:p>
    <w:bookmarkEnd w:id="19"/>
    <w:p w:rsidR="0095486E" w:rsidRPr="00304C7B" w:rsidRDefault="0075511F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5</w:t>
      </w:r>
      <w:r w:rsidR="0095486E" w:rsidRPr="00304C7B">
        <w:rPr>
          <w:rFonts w:ascii="Times New Roman" w:hAnsi="Times New Roman" w:cs="Times New Roman"/>
        </w:rPr>
        <w:t xml:space="preserve">) непредставление, представление не в полном объеме или оформленных ненадлежащим образом документов, указанных в </w:t>
      </w:r>
      <w:hyperlink w:anchor="sub_1013" w:history="1">
        <w:r w:rsidR="0095486E" w:rsidRPr="00304C7B">
          <w:rPr>
            <w:rFonts w:ascii="Times New Roman" w:hAnsi="Times New Roman" w:cs="Times New Roman"/>
          </w:rPr>
          <w:t>пункте 13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Положения.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486E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9. </w:t>
      </w:r>
      <w:r w:rsidR="0095486E" w:rsidRPr="00304C7B">
        <w:rPr>
          <w:rFonts w:ascii="Times New Roman" w:hAnsi="Times New Roman" w:cs="Times New Roman"/>
        </w:rPr>
        <w:t>Заемщики, использовавшие право на получение социальных выплат в соответствии с настоящим Положением, не имеют права на ее повторное получение (за исключением многодетных семей при рождении шестого ребенка и последующих детей).</w:t>
      </w:r>
    </w:p>
    <w:p w:rsidR="0075511F" w:rsidRPr="00304C7B" w:rsidRDefault="0075511F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0F0F0"/>
        </w:rPr>
      </w:pPr>
    </w:p>
    <w:p w:rsidR="0095486E" w:rsidRPr="00304C7B" w:rsidRDefault="00EE1A88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10</w:t>
      </w:r>
      <w:r w:rsidRPr="00304C7B">
        <w:rPr>
          <w:rFonts w:ascii="Times New Roman" w:hAnsi="Times New Roman" w:cs="Times New Roman"/>
          <w:b/>
        </w:rPr>
        <w:t xml:space="preserve">. </w:t>
      </w:r>
      <w:r w:rsidR="0095486E" w:rsidRPr="00304C7B">
        <w:rPr>
          <w:rFonts w:ascii="Times New Roman" w:hAnsi="Times New Roman" w:cs="Times New Roman"/>
          <w:b/>
        </w:rPr>
        <w:t xml:space="preserve">Для подтверждения права на получение социальной выплаты </w:t>
      </w:r>
      <w:r w:rsidR="0095486E" w:rsidRPr="00304C7B">
        <w:rPr>
          <w:rFonts w:ascii="Times New Roman" w:hAnsi="Times New Roman" w:cs="Times New Roman"/>
        </w:rPr>
        <w:t xml:space="preserve">каждые 6 месяцев со дня заключения договора о предоставлении социальной выплаты на возмещение части процентной ставки по кредитам (займам) в уполномоченный орган представляются документы, указанные в </w:t>
      </w:r>
      <w:hyperlink w:anchor="sub_1303" w:history="1">
        <w:r w:rsidR="0095486E" w:rsidRPr="00304C7B">
          <w:rPr>
            <w:rFonts w:ascii="Times New Roman" w:hAnsi="Times New Roman" w:cs="Times New Roman"/>
          </w:rPr>
          <w:t>подпунктах 3</w:t>
        </w:r>
      </w:hyperlink>
      <w:r w:rsidR="0095486E" w:rsidRPr="00304C7B">
        <w:rPr>
          <w:rFonts w:ascii="Times New Roman" w:hAnsi="Times New Roman" w:cs="Times New Roman"/>
        </w:rPr>
        <w:t xml:space="preserve"> и </w:t>
      </w:r>
      <w:r w:rsidR="0022393F" w:rsidRPr="00304C7B">
        <w:rPr>
          <w:rFonts w:ascii="Times New Roman" w:hAnsi="Times New Roman" w:cs="Times New Roman"/>
        </w:rPr>
        <w:t>7 пункта 13</w:t>
      </w:r>
      <w:r w:rsidR="0095486E" w:rsidRPr="00304C7B">
        <w:rPr>
          <w:rFonts w:ascii="Times New Roman" w:hAnsi="Times New Roman" w:cs="Times New Roman"/>
        </w:rPr>
        <w:t xml:space="preserve"> настоящего Положения. Исключение составляет семья, в которой супруг призван на военную службу в Вооруженные Силы Российской Федерации либо направлен для прохождения альтернативной гражданской службы.</w:t>
      </w:r>
    </w:p>
    <w:p w:rsidR="0095486E" w:rsidRPr="00304C7B" w:rsidRDefault="0095486E" w:rsidP="00304C7B">
      <w:pPr>
        <w:spacing w:line="240" w:lineRule="auto"/>
        <w:rPr>
          <w:rFonts w:ascii="Times New Roman" w:hAnsi="Times New Roman" w:cs="Times New Roman"/>
        </w:rPr>
      </w:pPr>
    </w:p>
    <w:p w:rsidR="0095486E" w:rsidRPr="00304C7B" w:rsidRDefault="00413D30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11. </w:t>
      </w:r>
      <w:r w:rsidR="0022393F" w:rsidRPr="00304C7B">
        <w:rPr>
          <w:rFonts w:ascii="Times New Roman" w:hAnsi="Times New Roman" w:cs="Times New Roman"/>
        </w:rPr>
        <w:t>В соответствии с пунктом 22 Положения</w:t>
      </w:r>
      <w:r w:rsidR="009E17AD" w:rsidRPr="00304C7B">
        <w:rPr>
          <w:rFonts w:ascii="Times New Roman" w:hAnsi="Times New Roman" w:cs="Times New Roman"/>
        </w:rPr>
        <w:t xml:space="preserve"> </w:t>
      </w:r>
      <w:r w:rsidR="0022393F" w:rsidRPr="00304C7B">
        <w:rPr>
          <w:rFonts w:ascii="Times New Roman" w:hAnsi="Times New Roman" w:cs="Times New Roman"/>
          <w:b/>
        </w:rPr>
        <w:t>п</w:t>
      </w:r>
      <w:r w:rsidR="0095486E" w:rsidRPr="00304C7B">
        <w:rPr>
          <w:rFonts w:ascii="Times New Roman" w:hAnsi="Times New Roman" w:cs="Times New Roman"/>
          <w:b/>
        </w:rPr>
        <w:t xml:space="preserve">редоставление социальной выплаты прекращается </w:t>
      </w:r>
      <w:r w:rsidR="0095486E" w:rsidRPr="00304C7B">
        <w:rPr>
          <w:rFonts w:ascii="Times New Roman" w:hAnsi="Times New Roman" w:cs="Times New Roman"/>
        </w:rPr>
        <w:t>в следующих случаях: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0" w:name="sub_10221"/>
      <w:r w:rsidRPr="00304C7B">
        <w:rPr>
          <w:rFonts w:ascii="Times New Roman" w:hAnsi="Times New Roman" w:cs="Times New Roman"/>
        </w:rPr>
        <w:t>1) выявления у заемщика просроченной ссудной задолженности по кредитному договору (договору займа);</w:t>
      </w:r>
    </w:p>
    <w:bookmarkEnd w:id="20"/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2) нецелевого использования кредита (займа) заемщиком;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3) выезда заемщика на постоянное место жительства за пределы территории Республики Мордовия;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>4) расторжения заемщиком трудового договора с работодателем, зарегистрированным и (или) состоящим на учете в налоговых органах Республики Мордовия;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5) превышения размера среднемесячного совокупного семейного дохода на каждого члена семьи 15000 рублей (за исключением граждан, указанных в </w:t>
      </w:r>
      <w:hyperlink w:anchor="sub_10036" w:history="1">
        <w:r w:rsidRPr="00304C7B">
          <w:rPr>
            <w:rFonts w:ascii="Times New Roman" w:hAnsi="Times New Roman" w:cs="Times New Roman"/>
          </w:rPr>
          <w:t>подпункте 6 пункта 3</w:t>
        </w:r>
      </w:hyperlink>
      <w:r w:rsidRPr="00304C7B">
        <w:rPr>
          <w:rFonts w:ascii="Times New Roman" w:hAnsi="Times New Roman" w:cs="Times New Roman"/>
        </w:rPr>
        <w:t xml:space="preserve"> настоящего Положения), за исключением случая, указанного в </w:t>
      </w:r>
      <w:hyperlink w:anchor="sub_10051" w:history="1">
        <w:r w:rsidRPr="00304C7B">
          <w:rPr>
            <w:rFonts w:ascii="Times New Roman" w:hAnsi="Times New Roman" w:cs="Times New Roman"/>
          </w:rPr>
          <w:t>пункте 5.1</w:t>
        </w:r>
      </w:hyperlink>
      <w:r w:rsidRPr="00304C7B">
        <w:rPr>
          <w:rFonts w:ascii="Times New Roman" w:hAnsi="Times New Roman" w:cs="Times New Roman"/>
        </w:rPr>
        <w:t>;</w:t>
      </w:r>
    </w:p>
    <w:p w:rsidR="0095486E" w:rsidRPr="00304C7B" w:rsidRDefault="0095486E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1" w:name="sub_10226"/>
      <w:r w:rsidRPr="00304C7B">
        <w:rPr>
          <w:rFonts w:ascii="Times New Roman" w:hAnsi="Times New Roman" w:cs="Times New Roman"/>
        </w:rPr>
        <w:t>6) расторжения трудового договора между высококвалифицированным специалистом, привлеченным в организации, осуществляющие наукоемкие инновационные проекты на территории Республики Мордовия, и указанной организацией.</w:t>
      </w:r>
    </w:p>
    <w:p w:rsidR="00C120DC" w:rsidRPr="00304C7B" w:rsidRDefault="00C120DC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bookmarkEnd w:id="21"/>
    <w:p w:rsidR="0095486E" w:rsidRPr="00304C7B" w:rsidRDefault="00413D30" w:rsidP="00304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04C7B">
        <w:rPr>
          <w:rFonts w:ascii="Times New Roman" w:hAnsi="Times New Roman" w:cs="Times New Roman"/>
        </w:rPr>
        <w:t xml:space="preserve">12. </w:t>
      </w:r>
      <w:r w:rsidR="0095486E" w:rsidRPr="00304C7B">
        <w:rPr>
          <w:rFonts w:ascii="Times New Roman" w:hAnsi="Times New Roman" w:cs="Times New Roman"/>
        </w:rPr>
        <w:t xml:space="preserve">Предоставление социальной выплаты, приостановленной по основаниям, предусмотренным </w:t>
      </w:r>
      <w:hyperlink w:anchor="sub_10221" w:history="1">
        <w:r w:rsidR="0095486E" w:rsidRPr="00304C7B">
          <w:rPr>
            <w:rFonts w:ascii="Times New Roman" w:hAnsi="Times New Roman" w:cs="Times New Roman"/>
          </w:rPr>
          <w:t>подпунктами 1</w:t>
        </w:r>
      </w:hyperlink>
      <w:r w:rsidR="0095486E" w:rsidRPr="00304C7B">
        <w:rPr>
          <w:rFonts w:ascii="Times New Roman" w:hAnsi="Times New Roman" w:cs="Times New Roman"/>
        </w:rPr>
        <w:t xml:space="preserve"> и </w:t>
      </w:r>
      <w:hyperlink w:anchor="sub_10225" w:history="1">
        <w:r w:rsidR="0095486E" w:rsidRPr="00304C7B">
          <w:rPr>
            <w:rFonts w:ascii="Times New Roman" w:hAnsi="Times New Roman" w:cs="Times New Roman"/>
          </w:rPr>
          <w:t>5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пункта, может быть возобновлено при условии полного погашения просроченной ссудной задолженности, начиная с месяца, следующего за месяцем, в котором произведено полное погашение ссудной задолженности, а также возникновения у заемщика права на социальные выплаты в соответствии с установленным в </w:t>
      </w:r>
      <w:hyperlink w:anchor="sub_1004" w:history="1">
        <w:r w:rsidR="0095486E" w:rsidRPr="00304C7B">
          <w:rPr>
            <w:rFonts w:ascii="Times New Roman" w:hAnsi="Times New Roman" w:cs="Times New Roman"/>
          </w:rPr>
          <w:t>пункте 4</w:t>
        </w:r>
      </w:hyperlink>
      <w:r w:rsidR="0095486E" w:rsidRPr="00304C7B">
        <w:rPr>
          <w:rFonts w:ascii="Times New Roman" w:hAnsi="Times New Roman" w:cs="Times New Roman"/>
        </w:rPr>
        <w:t xml:space="preserve"> настоящего Положения размером среднемесячного совокупного семейного дохода. Социальная выплата не предоставляется за период, когда у заемщика имелась непогашенная просроченная ссудная задолженность.</w:t>
      </w:r>
    </w:p>
    <w:p w:rsidR="0095486E" w:rsidRPr="00304C7B" w:rsidRDefault="0095486E" w:rsidP="00304C7B">
      <w:pPr>
        <w:spacing w:line="240" w:lineRule="auto"/>
        <w:rPr>
          <w:rFonts w:ascii="Times New Roman" w:hAnsi="Times New Roman" w:cs="Times New Roman"/>
        </w:rPr>
      </w:pPr>
    </w:p>
    <w:sectPr w:rsidR="0095486E" w:rsidRPr="00304C7B" w:rsidSect="004545AF">
      <w:headerReference w:type="default" r:id="rId16"/>
      <w:pgSz w:w="11900" w:h="16800"/>
      <w:pgMar w:top="709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04" w:rsidRDefault="00EE2204" w:rsidP="004545AF">
      <w:pPr>
        <w:spacing w:after="0" w:line="240" w:lineRule="auto"/>
      </w:pPr>
      <w:r>
        <w:separator/>
      </w:r>
    </w:p>
  </w:endnote>
  <w:endnote w:type="continuationSeparator" w:id="1">
    <w:p w:rsidR="00EE2204" w:rsidRDefault="00EE2204" w:rsidP="0045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04" w:rsidRDefault="00EE2204" w:rsidP="004545AF">
      <w:pPr>
        <w:spacing w:after="0" w:line="240" w:lineRule="auto"/>
      </w:pPr>
      <w:r>
        <w:separator/>
      </w:r>
    </w:p>
  </w:footnote>
  <w:footnote w:type="continuationSeparator" w:id="1">
    <w:p w:rsidR="00EE2204" w:rsidRDefault="00EE2204" w:rsidP="0045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094380"/>
      <w:docPartObj>
        <w:docPartGallery w:val="Page Numbers (Top of Page)"/>
        <w:docPartUnique/>
      </w:docPartObj>
    </w:sdtPr>
    <w:sdtContent>
      <w:p w:rsidR="004545AF" w:rsidRDefault="00CC4A15">
        <w:pPr>
          <w:pStyle w:val="a7"/>
          <w:jc w:val="right"/>
        </w:pPr>
        <w:r>
          <w:fldChar w:fldCharType="begin"/>
        </w:r>
        <w:r w:rsidR="004545AF">
          <w:instrText>PAGE   \* MERGEFORMAT</w:instrText>
        </w:r>
        <w:r>
          <w:fldChar w:fldCharType="separate"/>
        </w:r>
        <w:r w:rsidR="00304C7B">
          <w:rPr>
            <w:noProof/>
          </w:rPr>
          <w:t>3</w:t>
        </w:r>
        <w:r>
          <w:fldChar w:fldCharType="end"/>
        </w:r>
      </w:p>
    </w:sdtContent>
  </w:sdt>
  <w:p w:rsidR="004545AF" w:rsidRDefault="004545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4B5"/>
    <w:multiLevelType w:val="hybridMultilevel"/>
    <w:tmpl w:val="E3523DD4"/>
    <w:lvl w:ilvl="0" w:tplc="D88CF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C090F"/>
    <w:multiLevelType w:val="hybridMultilevel"/>
    <w:tmpl w:val="326248B0"/>
    <w:lvl w:ilvl="0" w:tplc="A43AB3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6E"/>
    <w:rsid w:val="00010379"/>
    <w:rsid w:val="00017899"/>
    <w:rsid w:val="00035F9F"/>
    <w:rsid w:val="0010783E"/>
    <w:rsid w:val="0012392C"/>
    <w:rsid w:val="00125168"/>
    <w:rsid w:val="001270AB"/>
    <w:rsid w:val="001362BC"/>
    <w:rsid w:val="00147D55"/>
    <w:rsid w:val="0015310A"/>
    <w:rsid w:val="001D67D7"/>
    <w:rsid w:val="001E0B59"/>
    <w:rsid w:val="001E340C"/>
    <w:rsid w:val="001E5CF4"/>
    <w:rsid w:val="0022393F"/>
    <w:rsid w:val="002459F9"/>
    <w:rsid w:val="00247C70"/>
    <w:rsid w:val="002531C8"/>
    <w:rsid w:val="0026059A"/>
    <w:rsid w:val="002622C7"/>
    <w:rsid w:val="002661FF"/>
    <w:rsid w:val="002A0898"/>
    <w:rsid w:val="002A297E"/>
    <w:rsid w:val="002E7E12"/>
    <w:rsid w:val="003013AC"/>
    <w:rsid w:val="00304C7B"/>
    <w:rsid w:val="0030590C"/>
    <w:rsid w:val="003228F2"/>
    <w:rsid w:val="003276DE"/>
    <w:rsid w:val="00333A1D"/>
    <w:rsid w:val="003366BD"/>
    <w:rsid w:val="003367CA"/>
    <w:rsid w:val="003571B2"/>
    <w:rsid w:val="003679ED"/>
    <w:rsid w:val="00372724"/>
    <w:rsid w:val="003A3277"/>
    <w:rsid w:val="003A719B"/>
    <w:rsid w:val="003C4B9E"/>
    <w:rsid w:val="003E1CD0"/>
    <w:rsid w:val="003F3DF1"/>
    <w:rsid w:val="003F3F67"/>
    <w:rsid w:val="00413D30"/>
    <w:rsid w:val="00417D48"/>
    <w:rsid w:val="00451EB9"/>
    <w:rsid w:val="004545AF"/>
    <w:rsid w:val="00455DD7"/>
    <w:rsid w:val="0047239E"/>
    <w:rsid w:val="00493D64"/>
    <w:rsid w:val="004C51FE"/>
    <w:rsid w:val="004D261A"/>
    <w:rsid w:val="004D3989"/>
    <w:rsid w:val="004E2461"/>
    <w:rsid w:val="004E552D"/>
    <w:rsid w:val="00523952"/>
    <w:rsid w:val="00540DC4"/>
    <w:rsid w:val="0054521A"/>
    <w:rsid w:val="00561D07"/>
    <w:rsid w:val="005C5277"/>
    <w:rsid w:val="005E4E7E"/>
    <w:rsid w:val="005E6574"/>
    <w:rsid w:val="006356CF"/>
    <w:rsid w:val="006704A9"/>
    <w:rsid w:val="00671756"/>
    <w:rsid w:val="00674405"/>
    <w:rsid w:val="006879E5"/>
    <w:rsid w:val="006928C0"/>
    <w:rsid w:val="006B463B"/>
    <w:rsid w:val="006B4A8A"/>
    <w:rsid w:val="006C3AE7"/>
    <w:rsid w:val="00702603"/>
    <w:rsid w:val="0075511F"/>
    <w:rsid w:val="00772DA9"/>
    <w:rsid w:val="0078143B"/>
    <w:rsid w:val="007B7B5C"/>
    <w:rsid w:val="007C3CD2"/>
    <w:rsid w:val="00821538"/>
    <w:rsid w:val="00854A3B"/>
    <w:rsid w:val="008C0106"/>
    <w:rsid w:val="008E6CAB"/>
    <w:rsid w:val="009064B3"/>
    <w:rsid w:val="009147CF"/>
    <w:rsid w:val="00927E5B"/>
    <w:rsid w:val="00947AEE"/>
    <w:rsid w:val="0095486E"/>
    <w:rsid w:val="00962E58"/>
    <w:rsid w:val="00966C6D"/>
    <w:rsid w:val="009B210C"/>
    <w:rsid w:val="009C3428"/>
    <w:rsid w:val="009D5F8B"/>
    <w:rsid w:val="009D6E34"/>
    <w:rsid w:val="009D7EDF"/>
    <w:rsid w:val="009E17AD"/>
    <w:rsid w:val="009E42AB"/>
    <w:rsid w:val="00A42304"/>
    <w:rsid w:val="00A4353E"/>
    <w:rsid w:val="00A47702"/>
    <w:rsid w:val="00A62BAD"/>
    <w:rsid w:val="00A765DE"/>
    <w:rsid w:val="00A80796"/>
    <w:rsid w:val="00A84426"/>
    <w:rsid w:val="00A975CD"/>
    <w:rsid w:val="00AB098B"/>
    <w:rsid w:val="00AB7E77"/>
    <w:rsid w:val="00AB7FF7"/>
    <w:rsid w:val="00AC7812"/>
    <w:rsid w:val="00AD7DCB"/>
    <w:rsid w:val="00AF570A"/>
    <w:rsid w:val="00B06A6C"/>
    <w:rsid w:val="00B06B93"/>
    <w:rsid w:val="00B1089E"/>
    <w:rsid w:val="00B1133E"/>
    <w:rsid w:val="00B31B06"/>
    <w:rsid w:val="00B51562"/>
    <w:rsid w:val="00B55721"/>
    <w:rsid w:val="00BA64AA"/>
    <w:rsid w:val="00BD26C0"/>
    <w:rsid w:val="00C120DC"/>
    <w:rsid w:val="00C161CD"/>
    <w:rsid w:val="00C323E0"/>
    <w:rsid w:val="00C33760"/>
    <w:rsid w:val="00C40374"/>
    <w:rsid w:val="00C40464"/>
    <w:rsid w:val="00C51FA1"/>
    <w:rsid w:val="00C53BCD"/>
    <w:rsid w:val="00C757F5"/>
    <w:rsid w:val="00CC4A15"/>
    <w:rsid w:val="00CD60B0"/>
    <w:rsid w:val="00CE78C4"/>
    <w:rsid w:val="00CF24A9"/>
    <w:rsid w:val="00CF57E7"/>
    <w:rsid w:val="00D04D61"/>
    <w:rsid w:val="00D14352"/>
    <w:rsid w:val="00D24B49"/>
    <w:rsid w:val="00D80386"/>
    <w:rsid w:val="00DA5FA7"/>
    <w:rsid w:val="00DA66FA"/>
    <w:rsid w:val="00DA7D92"/>
    <w:rsid w:val="00DC17EA"/>
    <w:rsid w:val="00DC205E"/>
    <w:rsid w:val="00DF74B6"/>
    <w:rsid w:val="00E075F8"/>
    <w:rsid w:val="00E16CC5"/>
    <w:rsid w:val="00E3512E"/>
    <w:rsid w:val="00E4689C"/>
    <w:rsid w:val="00E84B1C"/>
    <w:rsid w:val="00ED2B17"/>
    <w:rsid w:val="00EE1A88"/>
    <w:rsid w:val="00EE2204"/>
    <w:rsid w:val="00EE6B3C"/>
    <w:rsid w:val="00F04866"/>
    <w:rsid w:val="00F249C6"/>
    <w:rsid w:val="00F43C38"/>
    <w:rsid w:val="00F4416E"/>
    <w:rsid w:val="00F9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E"/>
  </w:style>
  <w:style w:type="paragraph" w:styleId="1">
    <w:name w:val="heading 1"/>
    <w:basedOn w:val="a"/>
    <w:next w:val="a"/>
    <w:link w:val="10"/>
    <w:uiPriority w:val="99"/>
    <w:qFormat/>
    <w:rsid w:val="009548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5486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486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5486E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9548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486E"/>
    <w:rPr>
      <w:i/>
      <w:iCs/>
    </w:rPr>
  </w:style>
  <w:style w:type="paragraph" w:styleId="a7">
    <w:name w:val="header"/>
    <w:basedOn w:val="a"/>
    <w:link w:val="a8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5AF"/>
  </w:style>
  <w:style w:type="paragraph" w:styleId="a9">
    <w:name w:val="footer"/>
    <w:basedOn w:val="a"/>
    <w:link w:val="aa"/>
    <w:uiPriority w:val="99"/>
    <w:unhideWhenUsed/>
    <w:rsid w:val="004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5AF"/>
  </w:style>
  <w:style w:type="paragraph" w:styleId="ab">
    <w:name w:val="List Paragraph"/>
    <w:basedOn w:val="a"/>
    <w:uiPriority w:val="34"/>
    <w:qFormat/>
    <w:rsid w:val="00EE1A8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9016.10000" TargetMode="External"/><Relationship Id="rId13" Type="http://schemas.openxmlformats.org/officeDocument/2006/relationships/hyperlink" Target="garantF1://85134.204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59191.1000" TargetMode="External"/><Relationship Id="rId12" Type="http://schemas.openxmlformats.org/officeDocument/2006/relationships/hyperlink" Target="garantF1://85134.274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5134.274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80094.200" TargetMode="External"/><Relationship Id="rId10" Type="http://schemas.openxmlformats.org/officeDocument/2006/relationships/hyperlink" Target="garantF1://85134.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272" TargetMode="External"/><Relationship Id="rId14" Type="http://schemas.openxmlformats.org/officeDocument/2006/relationships/hyperlink" Target="garantF1://85134.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5</cp:revision>
  <cp:lastPrinted>2015-09-23T07:19:00Z</cp:lastPrinted>
  <dcterms:created xsi:type="dcterms:W3CDTF">2015-08-19T06:47:00Z</dcterms:created>
  <dcterms:modified xsi:type="dcterms:W3CDTF">2015-09-23T07:19:00Z</dcterms:modified>
</cp:coreProperties>
</file>