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9B" w:rsidRPr="00E16331" w:rsidRDefault="00657BA9" w:rsidP="00D31213">
      <w:pPr>
        <w:pStyle w:val="a7"/>
        <w:ind w:left="0"/>
        <w:jc w:val="center"/>
        <w:rPr>
          <w:b/>
        </w:rPr>
      </w:pPr>
      <w:r w:rsidRPr="00E16331">
        <w:rPr>
          <w:b/>
        </w:rPr>
        <w:t>ПАМЯТКА ВЛАДЕЛЬЦАМ</w:t>
      </w:r>
    </w:p>
    <w:p w:rsidR="0028149B" w:rsidRPr="00E16331" w:rsidRDefault="00657BA9" w:rsidP="00D31213">
      <w:pPr>
        <w:pStyle w:val="a7"/>
        <w:ind w:left="0"/>
        <w:jc w:val="center"/>
        <w:rPr>
          <w:b/>
        </w:rPr>
      </w:pPr>
      <w:r w:rsidRPr="00E16331">
        <w:rPr>
          <w:b/>
        </w:rPr>
        <w:t>БЕСПИЛОТНЫХ ВОЗДУШНЫХ СУДОВ</w:t>
      </w:r>
    </w:p>
    <w:p w:rsidR="0028149B" w:rsidRDefault="00657BA9" w:rsidP="00D31213">
      <w:pPr>
        <w:pStyle w:val="a7"/>
        <w:ind w:left="0"/>
        <w:jc w:val="center"/>
        <w:rPr>
          <w:b/>
        </w:rPr>
      </w:pPr>
      <w:r w:rsidRPr="00E16331">
        <w:rPr>
          <w:b/>
        </w:rPr>
        <w:t>(с максимальной массой до 30кг)</w:t>
      </w:r>
    </w:p>
    <w:p w:rsidR="00D31213" w:rsidRPr="00E16331" w:rsidRDefault="00D31213" w:rsidP="00D31213">
      <w:pPr>
        <w:pStyle w:val="a7"/>
        <w:ind w:left="0"/>
        <w:jc w:val="center"/>
        <w:rPr>
          <w:b/>
        </w:rPr>
      </w:pPr>
    </w:p>
    <w:p w:rsidR="0028149B" w:rsidRPr="00E16331" w:rsidRDefault="00657BA9" w:rsidP="00D31213">
      <w:pPr>
        <w:spacing w:after="2" w:line="255" w:lineRule="auto"/>
        <w:ind w:left="0" w:firstLine="691"/>
        <w:rPr>
          <w:szCs w:val="28"/>
        </w:rPr>
      </w:pPr>
      <w:r w:rsidRPr="00E16331">
        <w:rPr>
          <w:szCs w:val="28"/>
        </w:rPr>
        <w:t>Беспилотные гражданские воздушные суда (далее — «БВС</w:t>
      </w:r>
      <w:r w:rsidR="00D31213">
        <w:rPr>
          <w:szCs w:val="28"/>
        </w:rPr>
        <w:t>»</w:t>
      </w:r>
      <w:r w:rsidRPr="00E16331">
        <w:rPr>
          <w:szCs w:val="28"/>
        </w:rPr>
        <w:t>) с максимальной взлетной массой от 0,15 кг до 30 кг подлежат учету в порядке, установленном Постановлением Правительства Российской Федерации от 25.05.2019</w:t>
      </w:r>
      <w:r w:rsidR="00D31213">
        <w:rPr>
          <w:szCs w:val="28"/>
        </w:rPr>
        <w:t xml:space="preserve"> </w:t>
      </w:r>
      <w:r w:rsidRPr="00E16331">
        <w:rPr>
          <w:szCs w:val="28"/>
        </w:rPr>
        <w:t xml:space="preserve">г. </w:t>
      </w:r>
      <w:r w:rsidR="00D31213">
        <w:rPr>
          <w:szCs w:val="28"/>
        </w:rPr>
        <w:t>№</w:t>
      </w:r>
      <w:r w:rsidRPr="00E16331">
        <w:rPr>
          <w:szCs w:val="28"/>
        </w:rPr>
        <w:t xml:space="preserve"> 658 и в соответствии с Административным </w:t>
      </w:r>
      <w:r w:rsidRPr="00E16331">
        <w:rPr>
          <w:szCs w:val="28"/>
        </w:rPr>
        <w:t>регламентом Федерального агентства воздушного транспорта предоставления государственной услуги по учету беспилотных гражданских воздушных судов, ввезенных в Российскую Федерацию или произведенных в Российской Федерации, утвержденным приказом Федерального а</w:t>
      </w:r>
      <w:r w:rsidRPr="00E16331">
        <w:rPr>
          <w:szCs w:val="28"/>
        </w:rPr>
        <w:t>гентства воздушного транспорта от 28.10.2019</w:t>
      </w:r>
      <w:r w:rsidR="00D31213">
        <w:rPr>
          <w:szCs w:val="28"/>
        </w:rPr>
        <w:t xml:space="preserve"> </w:t>
      </w:r>
      <w:r w:rsidRPr="00E16331">
        <w:rPr>
          <w:szCs w:val="28"/>
        </w:rPr>
        <w:t xml:space="preserve">г. </w:t>
      </w:r>
      <w:r w:rsidR="00D31213">
        <w:rPr>
          <w:szCs w:val="28"/>
        </w:rPr>
        <w:t>№</w:t>
      </w:r>
      <w:r w:rsidRPr="00E16331">
        <w:rPr>
          <w:szCs w:val="28"/>
        </w:rPr>
        <w:t xml:space="preserve"> 1040-П (п.З.2. ст.З3 Воздушного кодекса Российской Федерации от 19.03.1997</w:t>
      </w:r>
      <w:r w:rsidR="00D31213">
        <w:rPr>
          <w:szCs w:val="28"/>
        </w:rPr>
        <w:t xml:space="preserve"> </w:t>
      </w:r>
      <w:r w:rsidRPr="00E16331">
        <w:rPr>
          <w:szCs w:val="28"/>
        </w:rPr>
        <w:t xml:space="preserve">г. </w:t>
      </w:r>
      <w:r w:rsidR="00D31213">
        <w:rPr>
          <w:szCs w:val="28"/>
        </w:rPr>
        <w:t>№</w:t>
      </w:r>
      <w:r w:rsidRPr="00E16331">
        <w:rPr>
          <w:szCs w:val="28"/>
        </w:rPr>
        <w:t xml:space="preserve"> 60-ФЗ).</w:t>
      </w:r>
    </w:p>
    <w:p w:rsidR="0028149B" w:rsidRPr="00E16331" w:rsidRDefault="00657BA9" w:rsidP="00D31213">
      <w:pPr>
        <w:spacing w:after="2" w:line="255" w:lineRule="auto"/>
        <w:ind w:left="0" w:firstLine="691"/>
        <w:rPr>
          <w:szCs w:val="28"/>
        </w:rPr>
      </w:pPr>
      <w:r w:rsidRPr="00E16331">
        <w:rPr>
          <w:szCs w:val="28"/>
        </w:rPr>
        <w:t>Учет БВС осуществляет Федеральное агентство воздушного транспорта. Порядок оказания государственной услуги по постанов</w:t>
      </w:r>
      <w:r w:rsidRPr="00E16331">
        <w:rPr>
          <w:szCs w:val="28"/>
        </w:rPr>
        <w:t>ке на учёт БВС приведён на официальном сайте Федерального агентства воздушного транспорта в сети интернет</w:t>
      </w:r>
      <w:r w:rsidR="00E16331">
        <w:t xml:space="preserve"> </w:t>
      </w:r>
      <w:r>
        <w:t>(favt.gov.ru) в разделе</w:t>
      </w:r>
      <w:r w:rsidR="00D31213">
        <w:t xml:space="preserve"> «</w:t>
      </w:r>
      <w:r>
        <w:t>Учёт БВС</w:t>
      </w:r>
      <w:r w:rsidR="00D31213">
        <w:t>»</w:t>
      </w:r>
      <w:r>
        <w:t>. Учетный номер, присвоенный БВС, подлежит нанесению на элементы конструкции БВС до начала выполнения полетов.</w:t>
      </w:r>
    </w:p>
    <w:p w:rsidR="0028149B" w:rsidRPr="00E16331" w:rsidRDefault="00657BA9" w:rsidP="00D31213">
      <w:pPr>
        <w:spacing w:after="2" w:line="255" w:lineRule="auto"/>
        <w:ind w:left="0" w:firstLine="691"/>
        <w:rPr>
          <w:szCs w:val="28"/>
        </w:rPr>
      </w:pPr>
      <w:r w:rsidRPr="00E16331">
        <w:rPr>
          <w:szCs w:val="28"/>
        </w:rPr>
        <w:t>С</w:t>
      </w:r>
      <w:r w:rsidRPr="00E16331">
        <w:rPr>
          <w:szCs w:val="28"/>
        </w:rPr>
        <w:t>трахование ответственности владельца воздушного судна перед третьими лицами за вред, причиненный жизни или здоровью либо имуществу третьих лиц при эксплуатации воздушного судна, является обязательным.</w:t>
      </w:r>
    </w:p>
    <w:p w:rsidR="0028149B" w:rsidRPr="00E16331" w:rsidRDefault="00657BA9" w:rsidP="00D31213">
      <w:pPr>
        <w:spacing w:after="2" w:line="255" w:lineRule="auto"/>
        <w:ind w:left="0" w:firstLine="691"/>
        <w:rPr>
          <w:szCs w:val="28"/>
        </w:rPr>
      </w:pPr>
      <w:r w:rsidRPr="00E16331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7104888</wp:posOffset>
            </wp:positionH>
            <wp:positionV relativeFrom="page">
              <wp:posOffset>7484974</wp:posOffset>
            </wp:positionV>
            <wp:extent cx="3048" cy="3049"/>
            <wp:effectExtent l="0" t="0" r="0" b="0"/>
            <wp:wrapSquare wrapText="bothSides"/>
            <wp:docPr id="2816" name="Picture 2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" name="Picture 2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331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7144513</wp:posOffset>
            </wp:positionH>
            <wp:positionV relativeFrom="page">
              <wp:posOffset>2606783</wp:posOffset>
            </wp:positionV>
            <wp:extent cx="3047" cy="6098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331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7104888</wp:posOffset>
            </wp:positionH>
            <wp:positionV relativeFrom="page">
              <wp:posOffset>7570342</wp:posOffset>
            </wp:positionV>
            <wp:extent cx="3048" cy="3049"/>
            <wp:effectExtent l="0" t="0" r="0" b="0"/>
            <wp:wrapSquare wrapText="bothSides"/>
            <wp:docPr id="2818" name="Picture 2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" name="Picture 28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331">
        <w:rPr>
          <w:szCs w:val="28"/>
        </w:rPr>
        <w:t>При выполнении полетов и авиационных работ в воздушн</w:t>
      </w:r>
      <w:r w:rsidRPr="00E16331">
        <w:rPr>
          <w:szCs w:val="28"/>
        </w:rPr>
        <w:t>ом пространстве Российской Федерации минимальный размер страховой суммы устанавливается в размере не менее чем два минимальных размера оплаты труда, установленных федеральным законом на момент заключения договора страхования, за каждый килограмм максимальн</w:t>
      </w:r>
      <w:r w:rsidRPr="00E16331">
        <w:rPr>
          <w:szCs w:val="28"/>
        </w:rPr>
        <w:t xml:space="preserve">ой взлетной массы воздушного судна (ст. 131 Воздушного кодекса РФ от 19.03.1997г. </w:t>
      </w:r>
      <w:r w:rsidR="00D31213">
        <w:rPr>
          <w:szCs w:val="28"/>
        </w:rPr>
        <w:t>№</w:t>
      </w:r>
      <w:r w:rsidRPr="00E16331">
        <w:rPr>
          <w:szCs w:val="28"/>
        </w:rPr>
        <w:t xml:space="preserve"> 60-ФЗ).</w:t>
      </w:r>
    </w:p>
    <w:p w:rsidR="0028149B" w:rsidRPr="00E16331" w:rsidRDefault="00657BA9" w:rsidP="00D31213">
      <w:pPr>
        <w:spacing w:after="2" w:line="255" w:lineRule="auto"/>
        <w:ind w:left="0" w:firstLine="691"/>
        <w:rPr>
          <w:szCs w:val="28"/>
        </w:rPr>
      </w:pPr>
      <w:r w:rsidRPr="00E16331">
        <w:rPr>
          <w:szCs w:val="28"/>
        </w:rPr>
        <w:t>Использование воздушного пространства беспилотным воздушным судном осуществляется на основании плана полета воздушного судна и разрешения на использование воздушно</w:t>
      </w:r>
      <w:r w:rsidRPr="00E16331">
        <w:rPr>
          <w:szCs w:val="28"/>
        </w:rPr>
        <w:t>го пространства, выдаваемого органами Единой системы организации воздушного движения.</w:t>
      </w:r>
    </w:p>
    <w:p w:rsidR="0028149B" w:rsidRDefault="00657BA9" w:rsidP="00D31213">
      <w:pPr>
        <w:spacing w:after="0" w:line="244" w:lineRule="auto"/>
        <w:ind w:left="0" w:firstLine="720"/>
      </w:pPr>
      <w:r>
        <w:t xml:space="preserve">В случаях, когда технические возможности беспилотной авиационной системы, в состав которой входит беспилотное воздушное судно, не позволяют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817" name="Picture 2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7" name="Picture 28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внешнему пилоту вести постоян</w:t>
      </w:r>
      <w:r>
        <w:t>ную двухстороннюю радиосвязь с органом обслуживания воздушного движения (управления полетами), безопасность полетов других воздушных судов обеспечивается посредством установления запрещения или ограничения использования воздушного пространства (п.52 Федера</w:t>
      </w:r>
      <w:r>
        <w:t xml:space="preserve">льных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819" name="Picture 2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9" name="Picture 28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правил использования воздушного пространства Российской Федерации,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2820" name="Picture 2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" name="Picture 28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утвержденных Постановлением Правительства Российской Федерации от 11.03.2010г. </w:t>
      </w:r>
      <w:r w:rsidR="00D31213">
        <w:t xml:space="preserve">№ </w:t>
      </w:r>
      <w:r>
        <w:t>138, (далее - «ФП ИВП»).</w:t>
      </w:r>
    </w:p>
    <w:p w:rsidR="00E16331" w:rsidRDefault="00657BA9" w:rsidP="00D31213">
      <w:pPr>
        <w:pStyle w:val="a7"/>
        <w:ind w:left="0"/>
      </w:pPr>
      <w:r>
        <w:lastRenderedPageBreak/>
        <w:t>Без установления запрещения или ограничения использования воздушного простран</w:t>
      </w:r>
      <w:r>
        <w:t>ства допускается полет БВС на основании плана полета и разрешения на ИВП (п. 52.2 ФП ИВП):</w:t>
      </w:r>
      <w:r w:rsidR="00E16331">
        <w:t xml:space="preserve"> </w:t>
      </w:r>
    </w:p>
    <w:p w:rsidR="0028149B" w:rsidRPr="00E16331" w:rsidRDefault="00657BA9" w:rsidP="00D31213">
      <w:pPr>
        <w:pStyle w:val="a7"/>
        <w:ind w:left="0"/>
      </w:pPr>
      <w:r w:rsidRPr="00E16331">
        <w:t>в запретной зоне либо зоне ограничения полетов лицами, в интересах которых установлены такие зоны;</w:t>
      </w:r>
    </w:p>
    <w:p w:rsidR="0028149B" w:rsidRPr="00E16331" w:rsidRDefault="00657BA9" w:rsidP="00D31213">
      <w:pPr>
        <w:pStyle w:val="a7"/>
        <w:ind w:left="0"/>
      </w:pPr>
      <w:r w:rsidRPr="00E16331">
        <w:t>при авиационно-химических работах на высотах менее 30 метров от земной или водной поверхности на удалении более 5 км от контрольных точек аэродромов и 2 км -</w:t>
      </w:r>
      <w:r w:rsidRPr="00E16331">
        <w:t xml:space="preserve"> от посадочных площадок.</w:t>
      </w:r>
    </w:p>
    <w:p w:rsidR="0028149B" w:rsidRPr="00E16331" w:rsidRDefault="00657BA9" w:rsidP="00D31213">
      <w:pPr>
        <w:pStyle w:val="a7"/>
        <w:ind w:left="0"/>
      </w:pPr>
      <w:r w:rsidRPr="00E16331">
        <w:t xml:space="preserve">Без разрешения на использование воздушного пространства и подачи плана </w:t>
      </w:r>
      <w:r w:rsidRPr="00E16331">
        <w:rPr>
          <w:noProof/>
        </w:rPr>
        <w:drawing>
          <wp:inline distT="0" distB="0" distL="0" distR="0">
            <wp:extent cx="3048" cy="3049"/>
            <wp:effectExtent l="0" t="0" r="0" b="0"/>
            <wp:docPr id="5629" name="Picture 5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" name="Picture 562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331">
        <w:t>полета допускается выполнение визуальных полетов БВС, осуществляемых в пределах прямой видимости (п. 52.3 ФП ИВП):</w:t>
      </w:r>
      <w:r w:rsidRPr="00E16331">
        <w:rPr>
          <w:noProof/>
        </w:rPr>
        <w:drawing>
          <wp:inline distT="0" distB="0" distL="0" distR="0">
            <wp:extent cx="3048" cy="3049"/>
            <wp:effectExtent l="0" t="0" r="0" b="0"/>
            <wp:docPr id="5630" name="Picture 5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" name="Picture 56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9B" w:rsidRPr="00E16331" w:rsidRDefault="00657BA9" w:rsidP="00D31213">
      <w:pPr>
        <w:pStyle w:val="a7"/>
        <w:ind w:left="0"/>
      </w:pPr>
      <w:r w:rsidRPr="00E16331">
        <w:t>а) на высотах менее 150 метров от земной ил</w:t>
      </w:r>
      <w:r w:rsidRPr="00E16331">
        <w:t>и водной поверхности вне запретных зон, зон ограничения полетов, специальных зон, воздушного пространства над местами проведения в соответствии с ФЗ ”О государственной охране” охранных мероприятий, а также над местами проведения в соответствии с законодате</w:t>
      </w:r>
      <w:r w:rsidRPr="00E16331">
        <w:t>льством Российской Федерации публичных мероприятий и официальных спортивных соревнований;</w:t>
      </w:r>
    </w:p>
    <w:p w:rsidR="0028149B" w:rsidRPr="00E16331" w:rsidRDefault="00657BA9" w:rsidP="00D31213">
      <w:pPr>
        <w:pStyle w:val="a7"/>
        <w:ind w:left="0"/>
      </w:pPr>
      <w:r w:rsidRPr="00E16331">
        <w:t>б) на высотах менее 100 метров от земной или водной поверхности на удалении более 10 км от контрольных точек аэродромов и 2 км - от посадочных площадок;</w:t>
      </w:r>
    </w:p>
    <w:p w:rsidR="0028149B" w:rsidRPr="00E16331" w:rsidRDefault="00657BA9" w:rsidP="00D31213">
      <w:pPr>
        <w:pStyle w:val="a7"/>
        <w:ind w:left="0"/>
      </w:pPr>
      <w:r w:rsidRPr="00E16331">
        <w:t>в) в зонах по</w:t>
      </w:r>
      <w:r w:rsidRPr="00E16331">
        <w:t>летов беспилотных воздушных судов (в целях удовлетворения потребностей граждан, общественных, спортивных и (или) образовательных организаций. Получение разрешения от органа местного самоуправления в соответствии с п.49 ФП ИВП не требуется (п. 52.4 ФП ИВП).</w:t>
      </w:r>
    </w:p>
    <w:p w:rsidR="0028149B" w:rsidRDefault="00657BA9" w:rsidP="00D31213">
      <w:pPr>
        <w:pStyle w:val="a7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7421881</wp:posOffset>
            </wp:positionH>
            <wp:positionV relativeFrom="page">
              <wp:posOffset>9387468</wp:posOffset>
            </wp:positionV>
            <wp:extent cx="3048" cy="3049"/>
            <wp:effectExtent l="0" t="0" r="0" b="0"/>
            <wp:wrapSquare wrapText="bothSides"/>
            <wp:docPr id="5637" name="Picture 5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7" name="Picture 56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7421881</wp:posOffset>
            </wp:positionH>
            <wp:positionV relativeFrom="page">
              <wp:posOffset>9500276</wp:posOffset>
            </wp:positionV>
            <wp:extent cx="3048" cy="21342"/>
            <wp:effectExtent l="0" t="0" r="0" b="0"/>
            <wp:wrapSquare wrapText="bothSides"/>
            <wp:docPr id="12176" name="Picture 12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6" name="Picture 121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164592</wp:posOffset>
            </wp:positionH>
            <wp:positionV relativeFrom="page">
              <wp:posOffset>1268330</wp:posOffset>
            </wp:positionV>
            <wp:extent cx="9144" cy="6098"/>
            <wp:effectExtent l="0" t="0" r="0" b="0"/>
            <wp:wrapSquare wrapText="bothSides"/>
            <wp:docPr id="5628" name="Picture 5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" name="Picture 56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631" name="Picture 5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1" name="Picture 56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Запрещаются полеты в 25-километровой приграничной полосе без представления плана полета воздушного судна, разрешения на использование воздушного пространства и без радиосвязи экипажа воздушного судна с органом обслуживания воздушного движения (управ</w:t>
      </w:r>
      <w:r>
        <w:t>ления полетами) (п. 44 ФП ИВП).</w:t>
      </w:r>
    </w:p>
    <w:p w:rsidR="0028149B" w:rsidRDefault="00657BA9" w:rsidP="00D31213">
      <w:pPr>
        <w:pStyle w:val="a7"/>
        <w:ind w:left="0"/>
      </w:pPr>
      <w:r>
        <w:t>Использование воздушного пространства приграничной полосы при выполнении авиационных работ осуществляется при наличии у пользователей воздушного пространства разрешения территориального органа Федеральной службы безопасности</w:t>
      </w:r>
      <w:r>
        <w:t xml:space="preserve"> Российской Федерации (п. 46 ФП ИВП).</w:t>
      </w:r>
    </w:p>
    <w:p w:rsidR="0028149B" w:rsidRDefault="00657BA9" w:rsidP="00D31213">
      <w:pPr>
        <w:pStyle w:val="a7"/>
        <w:ind w:left="0"/>
      </w:pPr>
      <w:r>
        <w:t>Полеты БВС с максимальной взлетной массой 0,25 кг и более над населенными пунктами требуют наличия у пользователей воздушного пространства разрешения органа местного самоуправления (п. 49 ФП ОП).</w:t>
      </w:r>
    </w:p>
    <w:p w:rsidR="0028149B" w:rsidRDefault="00657BA9" w:rsidP="00D31213">
      <w:pPr>
        <w:pStyle w:val="a7"/>
        <w:ind w:left="0"/>
      </w:pPr>
      <w:r>
        <w:t>За нарушение пользоват</w:t>
      </w:r>
      <w:r>
        <w:t>елем ФП ИВП предусмотрено наложение административного штрафа в соответствии со статьей 11.4 КоАП Российской Федерации:</w:t>
      </w:r>
    </w:p>
    <w:p w:rsidR="0028149B" w:rsidRDefault="00657BA9" w:rsidP="00D31213">
      <w:pPr>
        <w:pStyle w:val="a7"/>
        <w:ind w:left="0"/>
      </w:pPr>
      <w:r>
        <w:rPr>
          <w:noProof/>
        </w:rPr>
        <w:drawing>
          <wp:inline distT="0" distB="0" distL="0" distR="0">
            <wp:extent cx="6096" cy="6098"/>
            <wp:effectExtent l="0" t="0" r="0" b="0"/>
            <wp:docPr id="5632" name="Picture 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" name="Picture 56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Если это действие не содержит уголовно наказуемого деяния, влечет наложение административного штрафа на граждан в размере от 20000 ру</w:t>
      </w:r>
      <w:r>
        <w:t>блей до 50000 рублей; на должностных лиц - от 100000 рублей до 150000 рублей; на юридических лиц от 250000 до 300000 рублей или административное приостановление деятельности на срок до 90 суток.</w:t>
      </w:r>
    </w:p>
    <w:p w:rsidR="0028149B" w:rsidRDefault="00657BA9" w:rsidP="00D31213">
      <w:pPr>
        <w:pStyle w:val="a7"/>
        <w:ind w:left="0"/>
      </w:pPr>
      <w:r>
        <w:t>2. Нарушение правил использования воздушного пространства -ли</w:t>
      </w:r>
      <w:r>
        <w:t>ц</w:t>
      </w:r>
      <w:r w:rsidR="00D31213">
        <w:t>а</w:t>
      </w:r>
      <w:r>
        <w:t xml:space="preserve">ми, не наделенными в установленном порядке правом на осуществление </w:t>
      </w:r>
      <w:r>
        <w:lastRenderedPageBreak/>
        <w:t xml:space="preserve">деятельности по использованию воздушного пространства, если это действие не содержит </w:t>
      </w:r>
      <w:r w:rsidR="00D31213">
        <w:rPr>
          <w:noProof/>
        </w:rPr>
        <w:t>уголовно-</w:t>
      </w:r>
      <w:r>
        <w:t>наказуемого деяния, влечет наложение административного штрафа на граждан в размере от 30000 рублей до</w:t>
      </w:r>
      <w:r>
        <w:t xml:space="preserve"> 50000 рублей; на должностных лиц — от 50000 рублей до</w:t>
      </w:r>
    </w:p>
    <w:p w:rsidR="0028149B" w:rsidRPr="00E16331" w:rsidRDefault="00657BA9" w:rsidP="00D31213">
      <w:pPr>
        <w:pStyle w:val="a7"/>
        <w:ind w:left="0"/>
      </w:pPr>
      <w:r w:rsidRPr="00E16331">
        <w:t>100000 рублей; на юридических лиц - от 300000 рублей до 500000 рублей или административное приостановление деятельности на срок до 90 суток.</w:t>
      </w:r>
    </w:p>
    <w:p w:rsidR="0028149B" w:rsidRDefault="00657BA9" w:rsidP="00D31213">
      <w:pPr>
        <w:pStyle w:val="a7"/>
        <w:ind w:left="0"/>
      </w:pPr>
      <w:r>
        <w:t xml:space="preserve">В целях взаимодействия между пользователями и оперативными органами Единой системы организации воздушного движения </w:t>
      </w:r>
      <w:r>
        <w:t xml:space="preserve">Российской Федерации (ЕС </w:t>
      </w:r>
      <w:proofErr w:type="spellStart"/>
      <w:r>
        <w:t>ОрВД</w:t>
      </w:r>
      <w:proofErr w:type="spellEnd"/>
      <w:r>
        <w:t>) реализ</w:t>
      </w:r>
      <w:bookmarkStart w:id="0" w:name="_GoBack"/>
      <w:bookmarkEnd w:id="0"/>
      <w:r>
        <w:t>ована возможность представления в оперативные органы планов полетов и представлений на установление временного (местного) режима по сети Интернет. Услуга доступна для владельцев БВС с учетным номером после самостоятельн</w:t>
      </w:r>
      <w:r>
        <w:t>ой регистрации в Системе представления планов полетов по сети Интернет и телефонной сети (СППИ) на сайте: sppi.ivprf.ru.</w:t>
      </w:r>
    </w:p>
    <w:p w:rsidR="0028149B" w:rsidRDefault="00657BA9" w:rsidP="00D31213">
      <w:pPr>
        <w:pStyle w:val="a7"/>
        <w:ind w:left="0"/>
      </w:pPr>
      <w:r>
        <w:t xml:space="preserve">Направление плана полета БВС в Региональный центр ЕС </w:t>
      </w:r>
      <w:proofErr w:type="spellStart"/>
      <w:r>
        <w:t>ОрВД</w:t>
      </w:r>
      <w:proofErr w:type="spellEnd"/>
      <w:r>
        <w:t xml:space="preserve"> </w:t>
      </w:r>
      <w:r w:rsidR="00D31213">
        <w:t>«</w:t>
      </w:r>
      <w:r>
        <w:t>Самара</w:t>
      </w:r>
      <w:r w:rsidR="00D31213">
        <w:t>»</w:t>
      </w:r>
      <w:r>
        <w:t xml:space="preserve"> возможно на адрес электронной почты: zc</w:t>
      </w:r>
      <w:r w:rsidR="00E16331">
        <w:t>_</w:t>
      </w:r>
      <w:r>
        <w:t>samara@mail.ru.</w:t>
      </w:r>
    </w:p>
    <w:p w:rsidR="0028149B" w:rsidRDefault="00657BA9" w:rsidP="00D31213">
      <w:pPr>
        <w:pStyle w:val="a7"/>
        <w:ind w:left="0"/>
      </w:pPr>
      <w:r w:rsidRPr="00E16331">
        <w:t xml:space="preserve">СГШИ так же дает возможность пользователям воздушного пространства ознакомиться с актуальной аэронавигационной информацией и установленными ограничениями на использование воздушного пространства. </w:t>
      </w:r>
      <w:r w:rsidRPr="00E16331">
        <w:rPr>
          <w:noProof/>
        </w:rPr>
        <w:drawing>
          <wp:inline distT="0" distB="0" distL="0" distR="0">
            <wp:extent cx="15240" cy="21342"/>
            <wp:effectExtent l="0" t="0" r="0" b="0"/>
            <wp:docPr id="7341" name="Picture 7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1" name="Picture 734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Для получения помощи, связанной с подачей плана полета БВС</w:t>
      </w:r>
      <w:r>
        <w:t xml:space="preserve">, представлений на установление режима и получения разрешения обращаться в Региональный центр ЕС </w:t>
      </w:r>
      <w:proofErr w:type="spellStart"/>
      <w:r>
        <w:t>ОрВД</w:t>
      </w:r>
      <w:proofErr w:type="spellEnd"/>
      <w:r>
        <w:t xml:space="preserve"> (Самара).</w:t>
      </w:r>
    </w:p>
    <w:p w:rsidR="00E16331" w:rsidRDefault="00E16331" w:rsidP="00D31213">
      <w:pPr>
        <w:spacing w:after="49" w:line="259" w:lineRule="auto"/>
        <w:ind w:left="0" w:firstLine="0"/>
        <w:jc w:val="left"/>
      </w:pPr>
    </w:p>
    <w:p w:rsidR="0028149B" w:rsidRDefault="00657BA9" w:rsidP="00D31213">
      <w:pPr>
        <w:spacing w:after="49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2192" cy="9147"/>
            <wp:effectExtent l="0" t="0" r="0" b="0"/>
            <wp:docPr id="7342" name="Picture 7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2" name="Picture 734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Порядок оформления плана полета БПЛА и получения разрешения на использование воздушного пространства опубликован на официальном сайте Регионал</w:t>
      </w:r>
      <w:r>
        <w:rPr>
          <w:sz w:val="26"/>
        </w:rPr>
        <w:t xml:space="preserve">ьного центра ЕС </w:t>
      </w:r>
      <w:proofErr w:type="spellStart"/>
      <w:r>
        <w:rPr>
          <w:sz w:val="26"/>
        </w:rPr>
        <w:t>ОрВД</w:t>
      </w:r>
      <w:proofErr w:type="spellEnd"/>
      <w:r>
        <w:rPr>
          <w:sz w:val="26"/>
        </w:rPr>
        <w:t xml:space="preserve"> (Самара):</w:t>
      </w:r>
      <w:r w:rsidR="00E16331" w:rsidRPr="00E16331">
        <w:t xml:space="preserve"> </w:t>
      </w:r>
      <w:hyperlink r:id="rId22" w:history="1">
        <w:r w:rsidR="00E16331" w:rsidRPr="004D34AC">
          <w:rPr>
            <w:rStyle w:val="a8"/>
            <w:lang w:val="en-US"/>
          </w:rPr>
          <w:t>http</w:t>
        </w:r>
        <w:r w:rsidR="00E16331" w:rsidRPr="004D34AC">
          <w:rPr>
            <w:rStyle w:val="a8"/>
          </w:rPr>
          <w:t>://</w:t>
        </w:r>
        <w:r w:rsidR="00E16331" w:rsidRPr="004D34AC">
          <w:rPr>
            <w:rStyle w:val="a8"/>
            <w:lang w:val="en-US"/>
          </w:rPr>
          <w:t>www</w:t>
        </w:r>
        <w:r w:rsidR="00E16331" w:rsidRPr="004D34AC">
          <w:rPr>
            <w:rStyle w:val="a8"/>
          </w:rPr>
          <w:t>.</w:t>
        </w:r>
        <w:proofErr w:type="spellStart"/>
        <w:r w:rsidR="00E16331" w:rsidRPr="004D34AC">
          <w:rPr>
            <w:rStyle w:val="a8"/>
            <w:lang w:val="en-US"/>
          </w:rPr>
          <w:t>centrvolga</w:t>
        </w:r>
        <w:proofErr w:type="spellEnd"/>
        <w:r w:rsidR="00E16331" w:rsidRPr="004D34AC">
          <w:rPr>
            <w:rStyle w:val="a8"/>
          </w:rPr>
          <w:t>.</w:t>
        </w:r>
        <w:proofErr w:type="spellStart"/>
        <w:r w:rsidR="00E16331" w:rsidRPr="004D34AC">
          <w:rPr>
            <w:rStyle w:val="a8"/>
            <w:lang w:val="en-US"/>
          </w:rPr>
          <w:t>ru</w:t>
        </w:r>
        <w:proofErr w:type="spellEnd"/>
        <w:r w:rsidR="00E16331" w:rsidRPr="004D34AC">
          <w:rPr>
            <w:rStyle w:val="a8"/>
          </w:rPr>
          <w:t>/</w:t>
        </w:r>
        <w:r w:rsidR="00E16331" w:rsidRPr="004D34AC">
          <w:rPr>
            <w:rStyle w:val="a8"/>
            <w:lang w:val="en-US"/>
          </w:rPr>
          <w:t>docs</w:t>
        </w:r>
        <w:r w:rsidR="00E16331" w:rsidRPr="004D34AC">
          <w:rPr>
            <w:rStyle w:val="a8"/>
          </w:rPr>
          <w:t>/</w:t>
        </w:r>
        <w:proofErr w:type="spellStart"/>
        <w:r w:rsidR="00E16331" w:rsidRPr="004D34AC">
          <w:rPr>
            <w:rStyle w:val="a8"/>
            <w:lang w:val="en-US"/>
          </w:rPr>
          <w:t>bws</w:t>
        </w:r>
        <w:proofErr w:type="spellEnd"/>
        <w:r w:rsidR="00E16331" w:rsidRPr="004D34AC">
          <w:rPr>
            <w:rStyle w:val="a8"/>
          </w:rPr>
          <w:t>.</w:t>
        </w:r>
        <w:r w:rsidR="00E16331" w:rsidRPr="004D34AC">
          <w:rPr>
            <w:rStyle w:val="a8"/>
            <w:lang w:val="en-US"/>
          </w:rPr>
          <w:t>pdf</w:t>
        </w:r>
      </w:hyperlink>
    </w:p>
    <w:p w:rsidR="00E16331" w:rsidRDefault="00657BA9" w:rsidP="00D31213">
      <w:pPr>
        <w:pStyle w:val="a7"/>
        <w:ind w:left="0"/>
      </w:pPr>
      <w:r w:rsidRPr="009045EA">
        <w:rPr>
          <w:color w:val="auto"/>
        </w:rPr>
        <w:t xml:space="preserve">- </w:t>
      </w:r>
      <w:r w:rsidR="00E16331">
        <w:rPr>
          <w:color w:val="auto"/>
        </w:rPr>
        <w:t xml:space="preserve">раздел </w:t>
      </w:r>
      <w:r>
        <w:t>(«Пользователям ВП</w:t>
      </w:r>
      <w:r w:rsidR="00E16331">
        <w:t>»</w:t>
      </w:r>
      <w:r>
        <w:t xml:space="preserve">); </w:t>
      </w:r>
    </w:p>
    <w:p w:rsidR="0028149B" w:rsidRDefault="00657BA9" w:rsidP="00D31213">
      <w:pPr>
        <w:pStyle w:val="a7"/>
        <w:ind w:left="0"/>
      </w:pPr>
      <w:r>
        <w:t>- тел. (846) 279-18-</w:t>
      </w:r>
      <w:proofErr w:type="gramStart"/>
      <w:r>
        <w:t xml:space="preserve">26, </w:t>
      </w:r>
      <w:r w:rsidR="00E16331">
        <w:t xml:space="preserve"> </w:t>
      </w:r>
      <w:r>
        <w:t>279</w:t>
      </w:r>
      <w:proofErr w:type="gramEnd"/>
      <w:r>
        <w:t>-18-41.</w:t>
      </w:r>
    </w:p>
    <w:sectPr w:rsidR="0028149B" w:rsidSect="00D31213">
      <w:footerReference w:type="even" r:id="rId23"/>
      <w:footerReference w:type="first" r:id="rId24"/>
      <w:pgSz w:w="11904" w:h="16838"/>
      <w:pgMar w:top="851" w:right="851" w:bottom="851" w:left="1701" w:header="72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A9" w:rsidRDefault="00657BA9">
      <w:pPr>
        <w:spacing w:after="0" w:line="240" w:lineRule="auto"/>
      </w:pPr>
      <w:r>
        <w:separator/>
      </w:r>
    </w:p>
  </w:endnote>
  <w:endnote w:type="continuationSeparator" w:id="0">
    <w:p w:rsidR="00657BA9" w:rsidRDefault="0065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49B" w:rsidRDefault="00657BA9">
    <w:pPr>
      <w:spacing w:after="0" w:line="216" w:lineRule="auto"/>
      <w:ind w:left="-532" w:right="2645" w:hanging="10"/>
    </w:pPr>
    <w:r>
      <w:rPr>
        <w:sz w:val="16"/>
      </w:rPr>
      <w:t xml:space="preserve">Документ зарегистрирован Исх-17.4373/ПМТУ </w:t>
    </w:r>
    <w:r>
      <w:rPr>
        <w:sz w:val="18"/>
      </w:rPr>
      <w:t xml:space="preserve">от 29.03.2024 </w:t>
    </w:r>
    <w:r>
      <w:rPr>
        <w:sz w:val="14"/>
      </w:rPr>
      <w:t xml:space="preserve">Гук </w:t>
    </w:r>
    <w:r>
      <w:rPr>
        <w:sz w:val="16"/>
      </w:rPr>
      <w:t xml:space="preserve">И.И. (Приволжское </w:t>
    </w:r>
    <w:r>
      <w:rPr>
        <w:sz w:val="18"/>
      </w:rPr>
      <w:t xml:space="preserve">Росавиации) </w:t>
    </w:r>
    <w:r>
      <w:rPr>
        <w:sz w:val="16"/>
      </w:rPr>
      <w:t xml:space="preserve">Страница из </w:t>
    </w:r>
    <w:r>
      <w:rPr>
        <w:sz w:val="18"/>
      </w:rPr>
      <w:t xml:space="preserve">8. </w:t>
    </w:r>
    <w:r>
      <w:rPr>
        <w:sz w:val="16"/>
      </w:rPr>
      <w:t xml:space="preserve">Страница </w:t>
    </w:r>
    <w:r>
      <w:rPr>
        <w:sz w:val="18"/>
      </w:rPr>
      <w:t>создана: 29.03.2024 10:12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49B" w:rsidRDefault="00657BA9">
    <w:pPr>
      <w:spacing w:after="0" w:line="216" w:lineRule="auto"/>
      <w:ind w:left="-532" w:right="2645" w:hanging="10"/>
    </w:pPr>
    <w:r>
      <w:rPr>
        <w:sz w:val="16"/>
      </w:rPr>
      <w:t xml:space="preserve">Документ зарегистрирован Исх-17.4373/ПМТУ </w:t>
    </w:r>
    <w:r>
      <w:rPr>
        <w:sz w:val="18"/>
      </w:rPr>
      <w:t xml:space="preserve">от 29.03.2024 </w:t>
    </w:r>
    <w:r>
      <w:rPr>
        <w:sz w:val="14"/>
      </w:rPr>
      <w:t xml:space="preserve">Гук </w:t>
    </w:r>
    <w:r>
      <w:rPr>
        <w:sz w:val="16"/>
      </w:rPr>
      <w:t xml:space="preserve">И.И. (Приволжское </w:t>
    </w:r>
    <w:r>
      <w:rPr>
        <w:sz w:val="18"/>
      </w:rPr>
      <w:t xml:space="preserve">Росавиации) </w:t>
    </w:r>
    <w:r>
      <w:rPr>
        <w:sz w:val="16"/>
      </w:rPr>
      <w:t xml:space="preserve">Страница из </w:t>
    </w:r>
    <w:r>
      <w:rPr>
        <w:sz w:val="18"/>
      </w:rPr>
      <w:t xml:space="preserve">8. </w:t>
    </w:r>
    <w:r>
      <w:rPr>
        <w:sz w:val="16"/>
      </w:rPr>
      <w:t xml:space="preserve">Страница </w:t>
    </w:r>
    <w:r>
      <w:rPr>
        <w:sz w:val="18"/>
      </w:rPr>
      <w:t>создана: 29.03.2024 10:12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A9" w:rsidRDefault="00657BA9">
      <w:pPr>
        <w:spacing w:after="0" w:line="240" w:lineRule="auto"/>
      </w:pPr>
      <w:r>
        <w:separator/>
      </w:r>
    </w:p>
  </w:footnote>
  <w:footnote w:type="continuationSeparator" w:id="0">
    <w:p w:rsidR="00657BA9" w:rsidRDefault="0065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2B34"/>
    <w:multiLevelType w:val="hybridMultilevel"/>
    <w:tmpl w:val="4FC83E94"/>
    <w:lvl w:ilvl="0" w:tplc="007A9F52">
      <w:start w:val="1"/>
      <w:numFmt w:val="bullet"/>
      <w:lvlText w:val="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8277BC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6F962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3CCC90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2497D4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BE729A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05944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58453A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266BD8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9B"/>
    <w:rsid w:val="0028149B"/>
    <w:rsid w:val="00657BA9"/>
    <w:rsid w:val="009045EA"/>
    <w:rsid w:val="00D31213"/>
    <w:rsid w:val="00E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3781"/>
  <w15:docId w15:val="{17F1BB2B-C6BC-4C12-A34C-6A5C164E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28" w:lineRule="auto"/>
      <w:ind w:left="250" w:firstLine="68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76"/>
      <w:ind w:left="605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9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5E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9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5E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uiPriority w:val="1"/>
    <w:qFormat/>
    <w:rsid w:val="009045EA"/>
    <w:pPr>
      <w:spacing w:after="0" w:line="240" w:lineRule="auto"/>
      <w:ind w:left="250" w:firstLine="68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Hyperlink"/>
    <w:basedOn w:val="a0"/>
    <w:uiPriority w:val="99"/>
    <w:unhideWhenUsed/>
    <w:rsid w:val="00E163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yperlink" Target="http://www.centrvolga.ru/docs/bw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cp:lastModifiedBy>2600</cp:lastModifiedBy>
  <cp:revision>2</cp:revision>
  <dcterms:created xsi:type="dcterms:W3CDTF">2024-04-18T07:47:00Z</dcterms:created>
  <dcterms:modified xsi:type="dcterms:W3CDTF">2024-04-18T07:47:00Z</dcterms:modified>
</cp:coreProperties>
</file>