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0" w:rsidRPr="003535C0" w:rsidRDefault="003535C0" w:rsidP="003535C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35C0">
        <w:rPr>
          <w:rFonts w:ascii="Times New Roman" w:hAnsi="Times New Roman"/>
          <w:b/>
          <w:sz w:val="28"/>
          <w:szCs w:val="28"/>
          <w:lang w:val="ru-RU"/>
        </w:rPr>
        <w:t>РЕСПУБЛИКА МОРДОВИЯ</w:t>
      </w:r>
    </w:p>
    <w:p w:rsidR="003535C0" w:rsidRPr="003535C0" w:rsidRDefault="003535C0" w:rsidP="003535C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35C0">
        <w:rPr>
          <w:rFonts w:ascii="Times New Roman" w:hAnsi="Times New Roman"/>
          <w:b/>
          <w:sz w:val="28"/>
          <w:szCs w:val="28"/>
          <w:lang w:val="ru-RU"/>
        </w:rPr>
        <w:t>АДМИНИ</w:t>
      </w:r>
      <w:proofErr w:type="gramStart"/>
      <w:r w:rsidRPr="003535C0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3535C0">
        <w:rPr>
          <w:rFonts w:ascii="Times New Roman" w:hAnsi="Times New Roman"/>
          <w:b/>
          <w:sz w:val="28"/>
          <w:szCs w:val="28"/>
          <w:lang w:val="ru-RU"/>
        </w:rPr>
        <w:t>ТРАЦИЯ   КУРНИНСКОГО СЕЛЬСКОГО ПОСЕЛЕНИЯ</w:t>
      </w:r>
    </w:p>
    <w:p w:rsidR="003535C0" w:rsidRDefault="003535C0" w:rsidP="003535C0">
      <w:pPr>
        <w:pStyle w:val="a3"/>
        <w:jc w:val="center"/>
      </w:pPr>
      <w:r w:rsidRPr="003535C0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535C0" w:rsidRDefault="003535C0" w:rsidP="003535C0">
      <w:pPr>
        <w:pStyle w:val="1"/>
        <w:jc w:val="center"/>
        <w:rPr>
          <w:b w:val="0"/>
          <w:szCs w:val="28"/>
        </w:rPr>
      </w:pPr>
    </w:p>
    <w:p w:rsidR="003535C0" w:rsidRDefault="003535C0" w:rsidP="003535C0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7EC7" w:rsidRPr="00923AFB" w:rsidRDefault="003535C0" w:rsidP="003535C0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B7EC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  <w:r w:rsidRPr="00923AFB">
        <w:rPr>
          <w:rFonts w:ascii="Times New Roman" w:hAnsi="Times New Roman"/>
          <w:sz w:val="28"/>
          <w:szCs w:val="28"/>
          <w:lang w:val="ru-RU"/>
        </w:rPr>
        <w:t>от  «11» января 2018 г</w:t>
      </w:r>
      <w:r w:rsidR="00EB7EC7" w:rsidRPr="00923A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923AFB">
        <w:rPr>
          <w:rFonts w:ascii="Times New Roman" w:hAnsi="Times New Roman"/>
          <w:sz w:val="28"/>
          <w:szCs w:val="28"/>
          <w:lang w:val="ru-RU"/>
        </w:rPr>
        <w:t xml:space="preserve">                             № </w:t>
      </w:r>
      <w:r w:rsidR="003535C0">
        <w:rPr>
          <w:rFonts w:ascii="Times New Roman" w:hAnsi="Times New Roman"/>
          <w:sz w:val="28"/>
          <w:szCs w:val="28"/>
          <w:lang w:val="ru-RU"/>
        </w:rPr>
        <w:t>2</w:t>
      </w:r>
    </w:p>
    <w:p w:rsidR="0051213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</w:p>
    <w:p w:rsidR="00512137" w:rsidRPr="00512137" w:rsidRDefault="00512137" w:rsidP="00EB7EC7">
      <w:pPr>
        <w:rPr>
          <w:rFonts w:ascii="Times New Roman" w:hAnsi="Times New Roman"/>
          <w:sz w:val="28"/>
          <w:szCs w:val="28"/>
          <w:lang w:val="ru-RU"/>
        </w:rPr>
      </w:pPr>
    </w:p>
    <w:p w:rsidR="00EB7EC7" w:rsidRPr="00923AFB" w:rsidRDefault="00512137" w:rsidP="00EB7E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3AFB">
        <w:rPr>
          <w:rFonts w:ascii="Times New Roman" w:hAnsi="Times New Roman"/>
          <w:b/>
          <w:sz w:val="28"/>
          <w:szCs w:val="28"/>
          <w:lang w:val="ru-RU"/>
        </w:rPr>
        <w:t>«</w:t>
      </w:r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Положения «Об оплате труда работников администрации </w:t>
      </w:r>
      <w:proofErr w:type="spellStart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Курнинского</w:t>
      </w:r>
      <w:proofErr w:type="spellEnd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>Ковылкинского</w:t>
      </w:r>
      <w:proofErr w:type="spellEnd"/>
      <w:r w:rsidR="00EB7EC7" w:rsidRPr="00923AF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</w:t>
      </w:r>
      <w:r w:rsidRPr="00923AFB">
        <w:rPr>
          <w:rFonts w:ascii="Times New Roman" w:hAnsi="Times New Roman"/>
          <w:b/>
          <w:sz w:val="28"/>
          <w:szCs w:val="28"/>
          <w:lang w:val="ru-RU"/>
        </w:rPr>
        <w:t xml:space="preserve"> по общеотраслевым профессиям рабочих»</w:t>
      </w:r>
    </w:p>
    <w:p w:rsidR="00EB7EC7" w:rsidRPr="00923AFB" w:rsidRDefault="00EB7EC7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923AF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C7" w:rsidRPr="003535C0" w:rsidRDefault="0004368A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04368A">
        <w:rPr>
          <w:rFonts w:ascii="Times New Roman" w:hAnsi="Times New Roman"/>
          <w:sz w:val="28"/>
          <w:lang w:val="ru-RU"/>
        </w:rPr>
        <w:t xml:space="preserve">Руководствуясь Трудовым </w:t>
      </w:r>
      <w:hyperlink r:id="rId4" w:history="1">
        <w:r w:rsidRPr="0004368A">
          <w:rPr>
            <w:rFonts w:ascii="Times New Roman" w:hAnsi="Times New Roman"/>
            <w:sz w:val="28"/>
            <w:lang w:val="ru-RU"/>
          </w:rPr>
          <w:t>кодексом</w:t>
        </w:r>
      </w:hyperlink>
      <w:r w:rsidRPr="0004368A">
        <w:rPr>
          <w:rFonts w:ascii="Times New Roman" w:hAnsi="Times New Roman"/>
          <w:sz w:val="28"/>
          <w:lang w:val="ru-RU"/>
        </w:rPr>
        <w:t xml:space="preserve"> Российской Федерации, Федеральным </w:t>
      </w:r>
      <w:hyperlink r:id="rId5" w:history="1">
        <w:r w:rsidRPr="0004368A">
          <w:rPr>
            <w:rFonts w:ascii="Times New Roman" w:hAnsi="Times New Roman"/>
            <w:sz w:val="28"/>
            <w:lang w:val="ru-RU"/>
          </w:rPr>
          <w:t>законом</w:t>
        </w:r>
      </w:hyperlink>
      <w:r w:rsidRPr="0004368A">
        <w:rPr>
          <w:rFonts w:ascii="Times New Roman" w:hAnsi="Times New Roman"/>
          <w:sz w:val="28"/>
          <w:lang w:val="ru-RU"/>
        </w:rPr>
        <w:t xml:space="preserve"> от 06.10.2003 </w:t>
      </w:r>
      <w:r w:rsidRPr="0004368A">
        <w:rPr>
          <w:rFonts w:ascii="Times New Roman" w:hAnsi="Times New Roman"/>
          <w:sz w:val="28"/>
        </w:rPr>
        <w:t>N</w:t>
      </w:r>
      <w:r w:rsidRPr="0004368A">
        <w:rPr>
          <w:rFonts w:ascii="Times New Roman" w:hAnsi="Times New Roman"/>
          <w:sz w:val="28"/>
          <w:lang w:val="ru-RU"/>
        </w:rPr>
        <w:t xml:space="preserve"> 131-ФЗ "Об общих принципах организации местного самоуправления в Российской Федерации</w:t>
      </w:r>
      <w:r w:rsidR="003535C0">
        <w:rPr>
          <w:rFonts w:ascii="Times New Roman" w:hAnsi="Times New Roman"/>
          <w:sz w:val="28"/>
          <w:lang w:val="ru-RU"/>
        </w:rPr>
        <w:t xml:space="preserve">», решением Совета депутатов </w:t>
      </w:r>
      <w:proofErr w:type="spellStart"/>
      <w:r w:rsidR="00EB7EC7" w:rsidRPr="0004368A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B815C1" w:rsidRPr="0004368A">
        <w:rPr>
          <w:rFonts w:ascii="Times New Roman" w:hAnsi="Times New Roman"/>
          <w:sz w:val="28"/>
          <w:szCs w:val="28"/>
          <w:lang w:val="ru-RU"/>
        </w:rPr>
        <w:t>ь</w:t>
      </w:r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ского поселения </w:t>
      </w:r>
      <w:proofErr w:type="spellStart"/>
      <w:r w:rsidR="00EB7EC7" w:rsidRPr="0004368A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EB7EC7" w:rsidRPr="0004368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3535C0">
        <w:rPr>
          <w:rFonts w:ascii="Times New Roman" w:hAnsi="Times New Roman"/>
          <w:sz w:val="28"/>
          <w:szCs w:val="28"/>
          <w:lang w:val="ru-RU"/>
        </w:rPr>
        <w:t xml:space="preserve"> от 11.01.2018 г. №3 </w:t>
      </w:r>
      <w:r w:rsidR="003535C0" w:rsidRPr="003535C0">
        <w:rPr>
          <w:rFonts w:ascii="Times New Roman" w:hAnsi="Times New Roman"/>
          <w:sz w:val="28"/>
          <w:szCs w:val="28"/>
          <w:lang w:val="ru-RU"/>
        </w:rPr>
        <w:t xml:space="preserve">«Об утверждении Положения «Об оплате труда работников администрации </w:t>
      </w:r>
      <w:proofErr w:type="spellStart"/>
      <w:r w:rsidR="003535C0" w:rsidRPr="003535C0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3535C0" w:rsidRPr="003535C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535C0" w:rsidRPr="003535C0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3535C0" w:rsidRPr="003535C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по общеотраслевым профессиям рабочих» администрация </w:t>
      </w:r>
      <w:proofErr w:type="spellStart"/>
      <w:r w:rsidR="003535C0" w:rsidRPr="003535C0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3535C0" w:rsidRPr="003535C0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353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5C0" w:rsidRPr="003535C0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proofErr w:type="gramStart"/>
      <w:r w:rsidR="00EB7EC7" w:rsidRPr="003535C0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="00EB7EC7" w:rsidRPr="003535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15C1" w:rsidRPr="00512137" w:rsidRDefault="00B815C1" w:rsidP="00EB7EC7">
      <w:pPr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7EC7" w:rsidRPr="00B815C1" w:rsidRDefault="00EB7EC7" w:rsidP="00EB7E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2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5C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12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5C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815C1">
        <w:rPr>
          <w:rFonts w:ascii="Times New Roman" w:hAnsi="Times New Roman"/>
          <w:sz w:val="28"/>
          <w:szCs w:val="28"/>
          <w:lang w:val="ru-RU"/>
        </w:rPr>
        <w:t>Утвердить Положение</w:t>
      </w:r>
      <w:r w:rsidRPr="00B815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«Об оплате труда работников администрации </w:t>
      </w:r>
      <w:proofErr w:type="spellStart"/>
      <w:r w:rsidR="00B815C1" w:rsidRPr="00B815C1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B815C1" w:rsidRPr="00B815C1"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 w:rsidR="00B815C1" w:rsidRPr="00B815C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по общеотраслевым профессиям рабочих»</w:t>
      </w:r>
      <w:r w:rsidR="00923A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815C1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B815C1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EB7EC7" w:rsidRPr="00B815C1" w:rsidRDefault="00B815C1" w:rsidP="00B815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2. Настоящее решение </w:t>
      </w:r>
      <w:r w:rsidR="001D52A2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подписания и подлежит  </w:t>
      </w:r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официальному опубликованию в </w:t>
      </w:r>
      <w:proofErr w:type="gramStart"/>
      <w:r w:rsidR="00EB7EC7" w:rsidRPr="00B815C1">
        <w:rPr>
          <w:rFonts w:ascii="Times New Roman" w:hAnsi="Times New Roman"/>
          <w:sz w:val="28"/>
          <w:szCs w:val="28"/>
          <w:lang w:val="ru-RU"/>
        </w:rPr>
        <w:t>информационном</w:t>
      </w:r>
      <w:proofErr w:type="gramEnd"/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бюллетени </w:t>
      </w:r>
      <w:proofErr w:type="spellStart"/>
      <w:r w:rsidR="00EB7EC7" w:rsidRPr="00B815C1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  <w:r w:rsidR="00EB7EC7" w:rsidRPr="00B815C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EB7EC7" w:rsidRPr="00B815C1" w:rsidRDefault="00EB7EC7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7EC7" w:rsidRDefault="00EB7EC7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368A" w:rsidRDefault="0004368A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368A" w:rsidRDefault="0004368A" w:rsidP="00EB7EC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B7EC7" w:rsidRPr="001D52A2" w:rsidRDefault="00EB7EC7" w:rsidP="00512137">
      <w:pPr>
        <w:pStyle w:val="a7"/>
        <w:jc w:val="left"/>
        <w:rPr>
          <w:rFonts w:ascii="Times New Roman" w:hAnsi="Times New Roman"/>
          <w:sz w:val="28"/>
          <w:szCs w:val="28"/>
          <w:lang w:val="ru-RU"/>
        </w:rPr>
      </w:pPr>
      <w:r w:rsidRPr="001D52A2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1D52A2">
        <w:rPr>
          <w:rFonts w:ascii="Times New Roman" w:hAnsi="Times New Roman"/>
          <w:sz w:val="28"/>
          <w:szCs w:val="28"/>
          <w:lang w:val="ru-RU"/>
        </w:rPr>
        <w:t>Курнинского</w:t>
      </w:r>
      <w:proofErr w:type="spellEnd"/>
    </w:p>
    <w:p w:rsidR="00EB7EC7" w:rsidRPr="001D52A2" w:rsidRDefault="00EB7EC7" w:rsidP="00512137">
      <w:pPr>
        <w:pStyle w:val="a7"/>
        <w:jc w:val="left"/>
        <w:rPr>
          <w:rFonts w:ascii="Times New Roman" w:hAnsi="Times New Roman"/>
          <w:sz w:val="28"/>
          <w:szCs w:val="28"/>
          <w:lang w:val="ru-RU"/>
        </w:rPr>
      </w:pPr>
      <w:r w:rsidRPr="001D52A2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</w:t>
      </w:r>
      <w:r w:rsidR="00512137" w:rsidRPr="001D52A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D52A2">
        <w:rPr>
          <w:rFonts w:ascii="Times New Roman" w:hAnsi="Times New Roman"/>
          <w:sz w:val="28"/>
          <w:szCs w:val="28"/>
          <w:lang w:val="ru-RU"/>
        </w:rPr>
        <w:t xml:space="preserve"> Н.А.Борисова</w:t>
      </w:r>
    </w:p>
    <w:p w:rsidR="00EB7EC7" w:rsidRPr="001D52A2" w:rsidRDefault="00EB7EC7" w:rsidP="00EB7EC7">
      <w:pPr>
        <w:rPr>
          <w:rFonts w:ascii="Times New Roman" w:hAnsi="Times New Roman"/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EB7EC7" w:rsidP="00EB7EC7">
      <w:pPr>
        <w:rPr>
          <w:sz w:val="18"/>
          <w:szCs w:val="18"/>
          <w:lang w:val="ru-RU"/>
        </w:rPr>
      </w:pPr>
    </w:p>
    <w:p w:rsidR="00EB7EC7" w:rsidRPr="001D52A2" w:rsidRDefault="00923AFB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EB7EC7" w:rsidRPr="001D52A2" w:rsidRDefault="00EB7EC7" w:rsidP="00EC4C9C">
      <w:pPr>
        <w:pStyle w:val="a3"/>
        <w:jc w:val="right"/>
        <w:rPr>
          <w:rStyle w:val="a4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7641B" w:rsidRPr="00AC0585" w:rsidRDefault="00A7641B" w:rsidP="00EC4C9C">
      <w:pPr>
        <w:pStyle w:val="a3"/>
        <w:jc w:val="right"/>
        <w:rPr>
          <w:rStyle w:val="a4"/>
          <w:rFonts w:ascii="Times New Roman" w:hAnsi="Times New Roman"/>
          <w:b w:val="0"/>
          <w:bCs/>
          <w:color w:val="000000"/>
          <w:sz w:val="26"/>
          <w:szCs w:val="26"/>
          <w:lang w:val="ru-RU"/>
        </w:rPr>
      </w:pPr>
      <w:r w:rsidRPr="00AC0585">
        <w:rPr>
          <w:rStyle w:val="a4"/>
          <w:rFonts w:ascii="Times New Roman" w:hAnsi="Times New Roman"/>
          <w:bCs/>
          <w:color w:val="000000"/>
          <w:sz w:val="26"/>
          <w:szCs w:val="26"/>
          <w:lang w:val="ru-RU"/>
        </w:rPr>
        <w:lastRenderedPageBreak/>
        <w:t>Приложение 1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3535C0">
        <w:rPr>
          <w:rFonts w:ascii="Times New Roman" w:hAnsi="Times New Roman"/>
          <w:sz w:val="26"/>
          <w:szCs w:val="26"/>
          <w:lang w:val="ru-RU"/>
        </w:rPr>
        <w:t xml:space="preserve">постановлению администрации </w:t>
      </w:r>
    </w:p>
    <w:p w:rsidR="00A7641B" w:rsidRPr="00AC0585" w:rsidRDefault="002269E3" w:rsidP="00EC4C9C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сельского поселения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муниципального района</w:t>
      </w:r>
    </w:p>
    <w:p w:rsidR="00A7641B" w:rsidRPr="00AC0585" w:rsidRDefault="00A7641B" w:rsidP="00EC4C9C">
      <w:pPr>
        <w:pStyle w:val="a3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  от </w:t>
      </w:r>
      <w:r w:rsidR="002269E3" w:rsidRPr="00AC0585">
        <w:rPr>
          <w:rFonts w:ascii="Times New Roman" w:hAnsi="Times New Roman"/>
          <w:color w:val="000000"/>
          <w:sz w:val="26"/>
          <w:szCs w:val="26"/>
          <w:lang w:val="ru-RU"/>
        </w:rPr>
        <w:t>11 января 2018</w:t>
      </w:r>
      <w:r w:rsidRPr="00AC0585">
        <w:rPr>
          <w:rFonts w:ascii="Times New Roman" w:hAnsi="Times New Roman"/>
          <w:color w:val="000000"/>
          <w:sz w:val="26"/>
          <w:szCs w:val="26"/>
          <w:lang w:val="ru-RU"/>
        </w:rPr>
        <w:t xml:space="preserve"> г. № </w:t>
      </w:r>
      <w:r w:rsidR="003535C0">
        <w:rPr>
          <w:rFonts w:ascii="Times New Roman" w:hAnsi="Times New Roman"/>
          <w:color w:val="000000"/>
          <w:sz w:val="26"/>
          <w:szCs w:val="26"/>
          <w:lang w:val="ru-RU"/>
        </w:rPr>
        <w:t>2</w:t>
      </w:r>
    </w:p>
    <w:p w:rsidR="00A7641B" w:rsidRPr="00AC0585" w:rsidRDefault="00A7641B" w:rsidP="00EC4C9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  <w:lang w:val="ru-RU"/>
        </w:rPr>
      </w:pPr>
    </w:p>
    <w:p w:rsidR="00A7641B" w:rsidRPr="00AC0585" w:rsidRDefault="00A7641B" w:rsidP="00EC4C9C">
      <w:pPr>
        <w:jc w:val="both"/>
        <w:rPr>
          <w:b/>
          <w:sz w:val="26"/>
          <w:szCs w:val="26"/>
          <w:lang w:val="ru-RU"/>
        </w:rPr>
      </w:pPr>
    </w:p>
    <w:p w:rsidR="00A7641B" w:rsidRPr="00AC0585" w:rsidRDefault="00A7641B" w:rsidP="00AC05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A7641B" w:rsidRPr="00AC0585" w:rsidRDefault="00A7641B" w:rsidP="00AC058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об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оплате труда работников администрации  </w:t>
      </w:r>
      <w:proofErr w:type="spellStart"/>
      <w:r w:rsidR="002269E3" w:rsidRPr="00AC0585">
        <w:rPr>
          <w:rFonts w:ascii="Times New Roman" w:hAnsi="Times New Roman"/>
          <w:b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</w:t>
      </w:r>
      <w:proofErr w:type="spellStart"/>
      <w:r w:rsidRPr="00AC0585">
        <w:rPr>
          <w:rFonts w:ascii="Times New Roman" w:hAnsi="Times New Roman"/>
          <w:b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района по общеотраслевым профессиям рабочих.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</w:rPr>
        <w:t>  </w:t>
      </w:r>
    </w:p>
    <w:p w:rsidR="00A7641B" w:rsidRPr="00AC0585" w:rsidRDefault="00A7641B" w:rsidP="0009040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         Настоящее Положение об оплате труда работников по общеотраслевым профессиям рабочих (далее - Положение) распространяе</w:t>
      </w:r>
      <w:r w:rsidR="00923AFB" w:rsidRPr="00AC0585">
        <w:rPr>
          <w:rFonts w:ascii="Times New Roman" w:hAnsi="Times New Roman"/>
          <w:sz w:val="26"/>
          <w:szCs w:val="26"/>
          <w:lang w:val="ru-RU"/>
        </w:rPr>
        <w:t xml:space="preserve">тся на работников        администрации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района, работников, не являющихся государственными (муниципальными) служащими, осуществляющих техническое обеспечение деятельности органов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сельского поселения. Настоящее положение </w:t>
      </w:r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>устанавливает порядок и условия оплаты труда работников, осуществляющих</w:t>
      </w:r>
      <w:r w:rsidRPr="00AC0585">
        <w:rPr>
          <w:rFonts w:ascii="Times New Roman" w:hAnsi="Times New Roman"/>
          <w:sz w:val="26"/>
          <w:szCs w:val="26"/>
        </w:rPr>
        <w:t> </w:t>
      </w:r>
      <w:r w:rsidR="00923AFB" w:rsidRPr="00AC0585">
        <w:rPr>
          <w:rFonts w:ascii="Times New Roman" w:hAnsi="Times New Roman"/>
          <w:sz w:val="26"/>
          <w:szCs w:val="26"/>
          <w:lang w:val="ru-RU"/>
        </w:rPr>
        <w:t xml:space="preserve">профессиональную </w:t>
      </w:r>
      <w:r w:rsidRPr="00AC0585">
        <w:rPr>
          <w:rFonts w:ascii="Times New Roman" w:hAnsi="Times New Roman"/>
          <w:sz w:val="26"/>
          <w:szCs w:val="26"/>
          <w:lang w:val="ru-RU"/>
        </w:rPr>
        <w:t>деятельность по общеотраслевым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профессиям рабочих.</w:t>
      </w:r>
      <w:r w:rsidRPr="00AC0585">
        <w:rPr>
          <w:rFonts w:ascii="Times New Roman" w:hAnsi="Times New Roman"/>
          <w:sz w:val="26"/>
          <w:szCs w:val="26"/>
        </w:rPr>
        <w:t> </w:t>
      </w:r>
    </w:p>
    <w:p w:rsidR="00A7641B" w:rsidRPr="00AC0585" w:rsidRDefault="00A7641B" w:rsidP="00923AF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1.Порядок и условия оплаты труда работников, осуществляющих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профессиональную деятельность по общеотраслевым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профессиям рабочих.</w:t>
      </w:r>
    </w:p>
    <w:p w:rsidR="002269E3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1.1. Оплата труда работников общеотраслевых профессий администрации                                           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  <w:proofErr w:type="spellStart"/>
      <w:r w:rsidRPr="00AC0585">
        <w:rPr>
          <w:rFonts w:ascii="Times New Roman" w:hAnsi="Times New Roman"/>
          <w:sz w:val="26"/>
          <w:szCs w:val="26"/>
          <w:lang w:val="ru-RU"/>
        </w:rPr>
        <w:t>Ковылкинского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состоит из базового должностного оклада и повышающих коэффициентов к базовому должностному окладу.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1.2. Базовый оклад по общеотраслевым профессиям рабочих устанавливаются на основе отнесения занимаемых ими должностей к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профессиональным квалификационным группам.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1.3. Настоящим Положением устанавливаются следующие повышающие коэффициенты к базовому должностному окладу: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коэффициент по занимаемой должности;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персональный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 коэффициент;</w:t>
      </w:r>
    </w:p>
    <w:p w:rsidR="00A7641B" w:rsidRPr="00AC0585" w:rsidRDefault="00923AF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повышающий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коэффициент за классность водителям автомобиля.</w:t>
      </w:r>
    </w:p>
    <w:p w:rsidR="00A7641B" w:rsidRPr="00AC0585" w:rsidRDefault="00A7641B" w:rsidP="00EC4C9C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 Решение о введении повышающих коэфф</w:t>
      </w:r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ициентов принимается главой  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Pr="00AC0585">
        <w:rPr>
          <w:rFonts w:ascii="Times New Roman" w:hAnsi="Times New Roman"/>
          <w:sz w:val="26"/>
          <w:szCs w:val="26"/>
          <w:lang w:val="ru-RU"/>
        </w:rPr>
        <w:t xml:space="preserve">         сельского поселения с учетом настоящего Положения и обеспечения указанных выплат финансовыми средствами.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Размер выплат по повышающему коэффициенту определяется путем умножения размера базового должностного оклада работника на повышающий коэффициент.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1.4. Повышающий коэффициент по профессиональной деятельности устанавливается работникам, осуществляющим профессиональную деятельность по общеотраслевым профессиям рабочих, в зависимости от отнесения профессии к </w:t>
      </w:r>
      <w:r w:rsidRPr="00AC0585">
        <w:rPr>
          <w:rFonts w:ascii="Times New Roman" w:hAnsi="Times New Roman"/>
          <w:sz w:val="26"/>
          <w:szCs w:val="26"/>
          <w:lang w:val="ru-RU"/>
        </w:rPr>
        <w:lastRenderedPageBreak/>
        <w:t>квалификационному уровню</w:t>
      </w:r>
      <w:r w:rsidRPr="00AC0585">
        <w:rPr>
          <w:rFonts w:ascii="Times New Roman" w:hAnsi="Times New Roman"/>
          <w:sz w:val="26"/>
          <w:szCs w:val="26"/>
        </w:rPr>
        <w:t> ПКГ. Рекомендуемые размеры повышающих коэффициентов по квалификационным уровням ПКГ: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56"/>
        <w:gridCol w:w="3815"/>
      </w:tblGrid>
      <w:tr w:rsidR="00A7641B" w:rsidRPr="00AC0585" w:rsidTr="00133B4D">
        <w:trPr>
          <w:trHeight w:val="2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Повышающий коэффициент</w:t>
            </w:r>
          </w:p>
        </w:tc>
      </w:tr>
      <w:tr w:rsidR="00A7641B" w:rsidRPr="003535C0" w:rsidTr="00133B4D">
        <w:trPr>
          <w:trHeight w:val="23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  <w:lang w:val="ru-RU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ПКГ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 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«Общеотраслевые профессии рабочих первого уровня»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1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</w:t>
            </w:r>
            <w:proofErr w:type="spellEnd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0,05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0,10</w:t>
            </w:r>
          </w:p>
        </w:tc>
      </w:tr>
      <w:tr w:rsidR="00A7641B" w:rsidRPr="003535C0" w:rsidTr="00133B4D">
        <w:trPr>
          <w:trHeight w:val="23"/>
        </w:trPr>
        <w:tc>
          <w:tcPr>
            <w:tcW w:w="9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  <w:lang w:val="ru-RU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ПКГ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 </w:t>
            </w: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  <w:lang w:val="ru-RU"/>
              </w:rPr>
              <w:t>«Общеотраслевые профессии рабочих второго уровня»</w:t>
            </w:r>
          </w:p>
        </w:tc>
      </w:tr>
      <w:tr w:rsidR="00A7641B" w:rsidRPr="00AC0585" w:rsidTr="00133B4D">
        <w:trPr>
          <w:trHeight w:val="13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1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квалификационный</w:t>
            </w:r>
            <w:proofErr w:type="spellEnd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0,10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0,20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0,40</w:t>
            </w:r>
          </w:p>
        </w:tc>
      </w:tr>
      <w:tr w:rsidR="00A7641B" w:rsidRPr="00AC0585" w:rsidTr="00133B4D">
        <w:trPr>
          <w:trHeight w:val="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1B" w:rsidRPr="00AC0585" w:rsidRDefault="00A7641B" w:rsidP="00133B4D">
            <w:pPr>
              <w:rPr>
                <w:rStyle w:val="a5"/>
                <w:rFonts w:ascii="Times New Roman" w:eastAsiaTheme="minorEastAsia" w:hAnsi="Times New Roman"/>
                <w:i w:val="0"/>
                <w:sz w:val="26"/>
                <w:szCs w:val="26"/>
              </w:rPr>
            </w:pPr>
            <w:r w:rsidRPr="00AC0585">
              <w:rPr>
                <w:rStyle w:val="a5"/>
                <w:rFonts w:ascii="Times New Roman" w:eastAsiaTheme="minorEastAsia" w:hAnsi="Times New Roman"/>
                <w:sz w:val="26"/>
                <w:szCs w:val="26"/>
              </w:rPr>
              <w:t>до 0,50</w:t>
            </w:r>
          </w:p>
        </w:tc>
      </w:tr>
    </w:tbl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</w:rPr>
      </w:pPr>
      <w:r w:rsidRPr="00AC0585">
        <w:rPr>
          <w:rFonts w:ascii="Times New Roman" w:hAnsi="Times New Roman"/>
          <w:sz w:val="26"/>
          <w:szCs w:val="26"/>
        </w:rPr>
        <w:t> 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1.5. Персональный повышающий коэффициент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Решение об установлении персонального повышающего коэффициента и его размерах принимается главой  </w:t>
      </w:r>
      <w:proofErr w:type="spellStart"/>
      <w:r w:rsidR="002269E3" w:rsidRPr="00AC0585">
        <w:rPr>
          <w:rFonts w:ascii="Times New Roman" w:hAnsi="Times New Roman"/>
          <w:sz w:val="26"/>
          <w:szCs w:val="26"/>
          <w:lang w:val="ru-RU"/>
        </w:rPr>
        <w:t>Курнинского</w:t>
      </w:r>
      <w:proofErr w:type="spellEnd"/>
      <w:r w:rsidR="002269E3" w:rsidRPr="00AC05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C0585">
        <w:rPr>
          <w:rFonts w:ascii="Times New Roman" w:hAnsi="Times New Roman"/>
          <w:sz w:val="26"/>
          <w:szCs w:val="26"/>
          <w:lang w:val="ru-RU"/>
        </w:rPr>
        <w:t>сельского поселения персонально в отношении конкретного работника. Рекомендуемый размер повышающего коэффициента - до 6,0.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1.6. Повышающий коэффициент за классность водителю автомобиля устанавливается                                                    на основании заключения квалификационной (аттестационной) комиссии о присвоении класса квалификации.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Присвоение класса квалификации производится: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водителю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1 класса - при наличии в водительском удостоверении разрешающих отметок в графах «В», «С», «Д», «Е» и стажа работы в качестве водителя не менее трех лет;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водителю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2 класса - при наличии в водительском удостоверении разрешающих отметок в графах «В», «С», «Е» или «В», «С», «Д» и стажа работы в качестве водителя не менее двух лет.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Рекомендуемый размер указанного повышающего коэффициента к окладу - 0,25 и 0,10 соответственно.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1.7. С учетом условий труда рабочим устанавливаются выплаты компенсационного характера, предусмотренные разделом 2 настоящего Положения.</w:t>
      </w:r>
    </w:p>
    <w:p w:rsidR="00A7641B" w:rsidRPr="00AC0585" w:rsidRDefault="00A7641B" w:rsidP="00923AF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C0585">
        <w:rPr>
          <w:rFonts w:ascii="Times New Roman" w:hAnsi="Times New Roman"/>
          <w:b/>
          <w:sz w:val="26"/>
          <w:szCs w:val="26"/>
          <w:lang w:val="ru-RU"/>
        </w:rPr>
        <w:t>2. Порядок и условия установления выплат компенсационного</w:t>
      </w:r>
      <w:r w:rsidRPr="00AC0585">
        <w:rPr>
          <w:rFonts w:ascii="Times New Roman" w:hAnsi="Times New Roman"/>
          <w:b/>
          <w:sz w:val="26"/>
          <w:szCs w:val="26"/>
        </w:rPr>
        <w:t> </w:t>
      </w:r>
      <w:r w:rsidRPr="00AC0585">
        <w:rPr>
          <w:rFonts w:ascii="Times New Roman" w:hAnsi="Times New Roman"/>
          <w:b/>
          <w:sz w:val="26"/>
          <w:szCs w:val="26"/>
          <w:lang w:val="ru-RU"/>
        </w:rPr>
        <w:t>характера.</w:t>
      </w:r>
    </w:p>
    <w:p w:rsidR="00A7641B" w:rsidRPr="00AC0585" w:rsidRDefault="00A7641B" w:rsidP="002269E3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2.1. Оплата труда работников учреждений, занятых на работах с вредными и (или) опасными условиями труда, производится в повышенном размере, но не ниже размеров, установленных трудовым законодательством и иными нормативными правовыми актами, содержащими нормы трудового права.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В этих целях могут быть установлены следующие выплаты компенсационного характера: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выплаты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 xml:space="preserve">работникам, занятым на работах с вредными и (или) опасными условиями труда; </w:t>
      </w:r>
    </w:p>
    <w:p w:rsidR="00A7641B" w:rsidRPr="00AC0585" w:rsidRDefault="00923AF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-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>выплаты</w:t>
      </w:r>
      <w:r w:rsidR="00A7641B" w:rsidRPr="00AC0585">
        <w:rPr>
          <w:rFonts w:ascii="Times New Roman" w:hAnsi="Times New Roman"/>
          <w:sz w:val="26"/>
          <w:szCs w:val="26"/>
        </w:rPr>
        <w:t> 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t xml:space="preserve">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</w:t>
      </w:r>
      <w:r w:rsidR="00A7641B" w:rsidRPr="00AC0585">
        <w:rPr>
          <w:rFonts w:ascii="Times New Roman" w:hAnsi="Times New Roman"/>
          <w:sz w:val="26"/>
          <w:szCs w:val="26"/>
          <w:lang w:val="ru-RU"/>
        </w:rPr>
        <w:lastRenderedPageBreak/>
        <w:t>определенной трудовым договором, за работу в выходные и нерабочие праздничные дни).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Компенсационные выплаты определяются трудовым договором с работником. Компенсационные выплаты устанавливаются в абсолютной величине или в процентах от базового оклада. Доплаты за исполнение обязанностей временно отсутствующего работника без освобождения от работы производятся от базового оклада временно отсутствующего работника.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2.2. Работникам, занятым на работах с вредными и (или) опасными условиями труда, устанавливается компенсационная выплата в соответствии со статьей 147 Трудового кодекса Российской Федерации.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В случае обеспечения на рабочем месте безопасных условий труда, подтвержденных результатами специальной оценки условий труда или заключением государственной экспертизы условий труда, компенсационная выплата снимается.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2.3. Доплата при исполнении обязанностей временно отсутствующего работника без освобождения от работы, определенной трудовым договором, устанавливается работнику при поручении ему дополнительной работы как по другой, так и по такой же профессии (должности). 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2.4. Повышенная 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Рекомендуемый размер повышенной оплаты - не менее 20 процентов части оклада (должностного оклада) за час работы работника.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2.5. Повышенная оплата за работу в выходные и нерабочие праздничные дни производится работникам,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привлекавшимся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к работе в выходные и нерабочие праздничные дни.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Размер указанной повышенной оплаты составляет: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>не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 xml:space="preserve">менее одинарной дневной ставки сверх оклада (должностного оклада) при </w:t>
      </w: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работе полный день</w:t>
      </w:r>
      <w:proofErr w:type="gramEnd"/>
      <w:r w:rsidRPr="00AC0585">
        <w:rPr>
          <w:rFonts w:ascii="Times New Roman" w:hAnsi="Times New Roman"/>
          <w:sz w:val="26"/>
          <w:szCs w:val="26"/>
          <w:lang w:val="ru-RU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не</w:t>
      </w:r>
      <w:r w:rsidRPr="00AC0585">
        <w:rPr>
          <w:rFonts w:ascii="Times New Roman" w:hAnsi="Times New Roman"/>
          <w:sz w:val="26"/>
          <w:szCs w:val="26"/>
        </w:rPr>
        <w:t> </w:t>
      </w:r>
      <w:r w:rsidRPr="00AC0585">
        <w:rPr>
          <w:rFonts w:ascii="Times New Roman" w:hAnsi="Times New Roman"/>
          <w:sz w:val="26"/>
          <w:szCs w:val="26"/>
          <w:lang w:val="ru-RU"/>
        </w:rPr>
        <w:t>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A7641B" w:rsidRPr="00AC0585" w:rsidRDefault="00A7641B" w:rsidP="00EC4C9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C0585">
        <w:rPr>
          <w:rFonts w:ascii="Times New Roman" w:hAnsi="Times New Roman"/>
          <w:sz w:val="26"/>
          <w:szCs w:val="26"/>
          <w:lang w:val="ru-RU"/>
        </w:rPr>
        <w:t xml:space="preserve">2.6. Повышенная оплата сверхурочной работы составляет за первые два часа работы не </w:t>
      </w:r>
      <w:proofErr w:type="gramStart"/>
      <w:r w:rsidRPr="00AC0585">
        <w:rPr>
          <w:rFonts w:ascii="Times New Roman" w:hAnsi="Times New Roman"/>
          <w:sz w:val="26"/>
          <w:szCs w:val="26"/>
          <w:lang w:val="ru-RU"/>
        </w:rPr>
        <w:t>менее полуторного</w:t>
      </w:r>
      <w:proofErr w:type="gramEnd"/>
      <w:r w:rsidRPr="00AC0585">
        <w:rPr>
          <w:rFonts w:ascii="Times New Roman" w:hAnsi="Times New Roman"/>
          <w:sz w:val="26"/>
          <w:szCs w:val="26"/>
          <w:lang w:val="ru-RU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A7641B" w:rsidRPr="00AC0585" w:rsidRDefault="00A7641B">
      <w:pPr>
        <w:rPr>
          <w:sz w:val="26"/>
          <w:szCs w:val="26"/>
          <w:lang w:val="ru-RU"/>
        </w:rPr>
      </w:pPr>
    </w:p>
    <w:sectPr w:rsidR="00A7641B" w:rsidRPr="00AC0585" w:rsidSect="009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9C"/>
    <w:rsid w:val="0004368A"/>
    <w:rsid w:val="0009040A"/>
    <w:rsid w:val="00133B4D"/>
    <w:rsid w:val="001D52A2"/>
    <w:rsid w:val="002269E3"/>
    <w:rsid w:val="003535C0"/>
    <w:rsid w:val="00375669"/>
    <w:rsid w:val="004028E3"/>
    <w:rsid w:val="004B4B0A"/>
    <w:rsid w:val="004C6CC5"/>
    <w:rsid w:val="004C70FD"/>
    <w:rsid w:val="00512137"/>
    <w:rsid w:val="005F3775"/>
    <w:rsid w:val="007F749E"/>
    <w:rsid w:val="00816B1E"/>
    <w:rsid w:val="00912154"/>
    <w:rsid w:val="00923AFB"/>
    <w:rsid w:val="009C1614"/>
    <w:rsid w:val="00A24304"/>
    <w:rsid w:val="00A7641B"/>
    <w:rsid w:val="00AC0585"/>
    <w:rsid w:val="00B815C1"/>
    <w:rsid w:val="00CD6B62"/>
    <w:rsid w:val="00D62814"/>
    <w:rsid w:val="00D67C69"/>
    <w:rsid w:val="00DA0C7F"/>
    <w:rsid w:val="00DA52D0"/>
    <w:rsid w:val="00EA1365"/>
    <w:rsid w:val="00EB7EC7"/>
    <w:rsid w:val="00EC4C9C"/>
    <w:rsid w:val="00F43880"/>
    <w:rsid w:val="00F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1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1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12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2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21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121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121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1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2137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512137"/>
    <w:rPr>
      <w:szCs w:val="32"/>
    </w:rPr>
  </w:style>
  <w:style w:type="character" w:customStyle="1" w:styleId="a4">
    <w:name w:val="Цветовое выделение"/>
    <w:uiPriority w:val="99"/>
    <w:rsid w:val="00EC4C9C"/>
    <w:rPr>
      <w:b/>
      <w:color w:val="000080"/>
      <w:sz w:val="20"/>
    </w:rPr>
  </w:style>
  <w:style w:type="character" w:styleId="a5">
    <w:name w:val="Emphasis"/>
    <w:basedOn w:val="a0"/>
    <w:uiPriority w:val="20"/>
    <w:qFormat/>
    <w:rsid w:val="00512137"/>
    <w:rPr>
      <w:rFonts w:ascii="Calibri" w:hAnsi="Calibri"/>
      <w:b/>
      <w:i/>
      <w:iCs/>
    </w:rPr>
  </w:style>
  <w:style w:type="paragraph" w:customStyle="1" w:styleId="a6">
    <w:name w:val="Знак"/>
    <w:basedOn w:val="a"/>
    <w:uiPriority w:val="99"/>
    <w:rsid w:val="0009040A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locked/>
    <w:rsid w:val="00512137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512137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213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213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21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21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21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21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21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2137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locked/>
    <w:rsid w:val="0051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12137"/>
    <w:rPr>
      <w:rFonts w:ascii="Cambria" w:eastAsia="Times New Roman" w:hAnsi="Cambria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locked/>
    <w:rsid w:val="00512137"/>
    <w:rPr>
      <w:b/>
      <w:bCs/>
    </w:rPr>
  </w:style>
  <w:style w:type="paragraph" w:styleId="ac">
    <w:name w:val="List Paragraph"/>
    <w:basedOn w:val="a"/>
    <w:uiPriority w:val="34"/>
    <w:qFormat/>
    <w:rsid w:val="005121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137"/>
    <w:rPr>
      <w:i/>
    </w:rPr>
  </w:style>
  <w:style w:type="character" w:customStyle="1" w:styleId="22">
    <w:name w:val="Цитата 2 Знак"/>
    <w:basedOn w:val="a0"/>
    <w:link w:val="21"/>
    <w:uiPriority w:val="29"/>
    <w:rsid w:val="0051213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213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2137"/>
    <w:rPr>
      <w:b/>
      <w:i/>
      <w:sz w:val="24"/>
    </w:rPr>
  </w:style>
  <w:style w:type="character" w:styleId="af">
    <w:name w:val="Subtle Emphasis"/>
    <w:uiPriority w:val="19"/>
    <w:qFormat/>
    <w:rsid w:val="00512137"/>
    <w:rPr>
      <w:i/>
      <w:color w:val="5A5A5A"/>
    </w:rPr>
  </w:style>
  <w:style w:type="character" w:styleId="af0">
    <w:name w:val="Intense Emphasis"/>
    <w:basedOn w:val="a0"/>
    <w:uiPriority w:val="21"/>
    <w:qFormat/>
    <w:rsid w:val="0051213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213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213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213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2137"/>
    <w:pPr>
      <w:outlineLvl w:val="9"/>
    </w:pPr>
  </w:style>
  <w:style w:type="paragraph" w:customStyle="1" w:styleId="ConsPlusNormal">
    <w:name w:val="ConsPlusNormal"/>
    <w:rsid w:val="00D62814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5">
    <w:name w:val="caption"/>
    <w:basedOn w:val="a"/>
    <w:next w:val="a"/>
    <w:qFormat/>
    <w:locked/>
    <w:rsid w:val="003535C0"/>
    <w:pPr>
      <w:jc w:val="center"/>
    </w:pPr>
    <w:rPr>
      <w:rFonts w:ascii="Arial" w:hAnsi="Arial" w:cs="Arial"/>
      <w:b/>
      <w:bCs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64D857C4E4F10D0344A01327A1B7C0098016BF9BA82CEC98D8864B81IAk7E" TargetMode="External"/><Relationship Id="rId4" Type="http://schemas.openxmlformats.org/officeDocument/2006/relationships/hyperlink" Target="consultantplus://offline/ref=1B64D857C4E4F10D0344A01327A1B7C0098016B09BAF2CEC98D8864B81IAk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2018-04-02T09:23:00Z</cp:lastPrinted>
  <dcterms:created xsi:type="dcterms:W3CDTF">2018-03-27T12:12:00Z</dcterms:created>
  <dcterms:modified xsi:type="dcterms:W3CDTF">2018-04-02T09:24:00Z</dcterms:modified>
</cp:coreProperties>
</file>