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Совет депутатов Покровского сельского поселения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«30» марта 2016 года                                       №  3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№273- ФЗ «О противодействии коррупции», Указом Президента Российской Федерации от 22 декабря 2015 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внесении</w:t>
      </w:r>
      <w:proofErr w:type="gramEnd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 в некоторые акты Президента Российской Федерации», руководствуясь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Покровского сельского поселения Ковылкинского муниципального района, Совет депутатов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Покровского сельского поселения Ковылкинского муниципального района </w:t>
      </w: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 в информационном бюллетене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Покровского сельского поселения Ковылкинского муниципального района и подлежит размещению на официальном сайте администрации Ковылкинского муниципального района в сети «Интернет».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Покровского сельского поселения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Ковылкинского муниципального района       </w:t>
      </w:r>
      <w:proofErr w:type="spellStart"/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Л.В.Панакшева</w:t>
      </w:r>
      <w:proofErr w:type="spellEnd"/>
      <w:r w:rsidRPr="000501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Утверждено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решением Совета депутатов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Покровского сельского поселения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Ковылкинского муниципального района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от «30» марта 2016 г. №3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0"/>
      <w:r w:rsidRPr="0005014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05014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Настоящим Положением определяется порядок сообщения муниципальными служащими администрации Покровского сельского поселения Ковылкинского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Муниципальные служащие направляют Главе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Покровского сельского поселения Ковылкинского муниципального района уведомление, составленное по форме согласно приложениям 1-3.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Направленные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администрации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Покровского сельского поселения Ковылкинского муниципального района уведомления по его поручению могут быть рассмотрены председателем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(далее – председатель комиссии).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Уведомления, направленные Главе администрации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Покровского сельского поселения Ковылкинского муниципального района либо поступившие в соответствии с пунктом 5 настоящего Положения председателю комиссии, по решению указанных лиц могут быть переданы для рассмотрения на заседании комиссии по соблюдению требования к служебному поведению муниципальных служащих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Ковылкинского муниципального района и урегулированию конфликта интересов.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1"/>
      <w:bookmarkEnd w:id="3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 Уведомления, по которым принято решение в соответствии с пунктом 6 настоящего Положения, могут быть направлены по поручению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Покровского сельского поселения Ковылкинского муниципального района или председателя  комиссии в уполномоченное структурное подразделение администрации (или уполномоченному должностному лицу администрации). Уполномоченное структурное подразделение администрации (или уполномоченное должностное лицо администрации) осуществляют предварительное рассмотрение уведомлений.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2"/>
      <w:bookmarkEnd w:id="4"/>
      <w:proofErr w:type="gramStart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предварительного рассмотрения уведомлений должностные лица уполномоченного структурного подразделения администрации (или уполномоченное должностное лицо  администрации)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Уполномоченным структурным подразделением администрации (или уполномоченным должностным лицом администрации) по результатам предварительного рассмотрения уведомлений, поступивших в соответствии с пунктом 7 настоящего Положения, подготавливается мотивированное заключение на каждое из них.</w:t>
      </w:r>
    </w:p>
    <w:bookmarkEnd w:id="6"/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администрации (или уполномоченному должностному лицу администрации).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администрации (или уполномоченному должностному лицу администрации). Указанный срок может быть продлен, но не более чем на 30 дней.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3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администрации Покровского сельского поселения Ковылкинского муниципального района, председателем  комиссии по результатам рассмотрения ими уведомлений принимается одно из следующих решений: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69"/>
      <w:bookmarkEnd w:id="7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70"/>
      <w:bookmarkEnd w:id="8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71"/>
      <w:bookmarkEnd w:id="9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4"/>
      <w:bookmarkEnd w:id="10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10. В случае принятия решения, предусмотренного подпунктом «б» пункта 9 настоящего Положения, в соответствии с законодательством Российской Федерации Глава администрации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Покровского сельского поселения Ковылкинского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принятия решений, предусмотренного подпунктом «в» пункта 9 настоящего Положения, Глава администрации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Покровского сельского поселения Ковылкинского муниципального района налагает на муниципального служащего взыскания, предусмотренные статьей 27.1 Федерального закона от 2  марта 2007 г. №25 –ФЗ «О муниципальной службе в Российской Федерации».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В случае принятия председателем комиссии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решений, предусмотренных подпунктом «б» и «в» пункта 9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Положения, председатель комиссии представляет доклад</w:t>
      </w:r>
      <w:bookmarkStart w:id="13" w:name="sub_16"/>
      <w:bookmarkEnd w:id="12"/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администрации Покровского сельского поселения Ковылкинского муниципального района.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bookmarkEnd w:id="13"/>
      <w:proofErr w:type="gramStart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по соблюдению требований к служебному поведению муниципальных служащих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Ковылкинского муниципального района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в Республики Мордовия и урегулированию конфликта интересов утвержденным Указом Главы Республики Мордовия от 23 апреля 2-12 г. №58-УГ «Об утверждении Положения о</w:t>
      </w:r>
      <w:proofErr w:type="gramEnd"/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Pr="0005014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Республики Мордовия   и урегулированию конфликта интересов».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14" w:name="sub_1100"/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  <w:r w:rsidRPr="000501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0501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Положению</w:t>
        </w:r>
      </w:hyperlink>
      <w:r w:rsidRPr="000501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01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порядке сообщения</w:t>
      </w:r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муниципальными служащими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 возникновении личной</w:t>
      </w:r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заинтересованности при исполнении</w:t>
      </w:r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должностных обязанностей, которая</w:t>
      </w:r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приводит или может привести</w:t>
      </w:r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к конфликту интересов</w:t>
      </w:r>
    </w:p>
    <w:bookmarkEnd w:id="14"/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(отметка об ознакомлении)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Главе администрации____________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от 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>УВЕДОМЛЕНИЕ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о возникновении личной заинтересованности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при исполнении должностных обязанностей,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</w:t>
      </w:r>
      <w:proofErr w:type="gramStart"/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при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которая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приводит или может  привести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к конфликту интересов (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подчеркнуть).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Обстоятельства,    являющиеся   основанием   возникновения    личной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заинтересованности: 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Должностные обязанности, на  исполнение  которых  влияет  или  может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повлиять личная заинтересованность: 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интересов: 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подчеркнуть).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"__"__________ 20__ г.  __________________________ 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(подпись лица,       (расшифровка подписи)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направляющего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уведомление)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00"/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N 2</w:t>
      </w:r>
      <w:r w:rsidRPr="0005014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муниципальными служащими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 или может привести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конфликту интересов</w:t>
      </w:r>
    </w:p>
    <w:bookmarkEnd w:id="15"/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(отметка об ознакомлении)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Председателю Совета депутатов ___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от 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>УВЕДОМЛЕНИЕ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о возникновении личной заинтересованности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при исполнении должностных обязанностей,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</w:t>
      </w:r>
      <w:proofErr w:type="gramStart"/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при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которая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приводит или может  привести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к конфликту интересов (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подчеркнуть).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Обстоятельства,   являющиеся    основанием    возникновения   личной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заинтересованности: 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Должностные обязанности, на исполнение  которых  влияет  или   может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повлиять личная заинтересованность: 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интересов: 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подчеркнуть).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"__"__________ 20__ г.  __________________________ 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(подпись лица,       (расшифровка подписи)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направляющего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уведомление)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300"/>
      <w:r w:rsidRPr="000501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N 3</w:t>
      </w:r>
      <w:r w:rsidRPr="0005014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 или может привести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1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конфликту интересов</w:t>
      </w:r>
    </w:p>
    <w:bookmarkEnd w:id="16"/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(отметка об ознакомлении)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Председателю </w:t>
      </w:r>
      <w:proofErr w:type="spellStart"/>
      <w:r w:rsidRPr="00050143">
        <w:rPr>
          <w:rFonts w:ascii="Courier New" w:eastAsiaTheme="minorEastAsia" w:hAnsi="Courier New" w:cs="Courier New"/>
          <w:lang w:eastAsia="ru-RU"/>
        </w:rPr>
        <w:t>контрольно</w:t>
      </w:r>
      <w:proofErr w:type="spellEnd"/>
      <w:r w:rsidRPr="00050143">
        <w:rPr>
          <w:rFonts w:ascii="Courier New" w:eastAsiaTheme="minorEastAsia" w:hAnsi="Courier New" w:cs="Courier New"/>
          <w:lang w:eastAsia="ru-RU"/>
        </w:rPr>
        <w:t xml:space="preserve"> –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счетной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палаты ________________________                                  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от 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>УВЕДОМЛЕНИЕ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о возникновении личной заинтересованности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при исполнении должностных обязанностей,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</w:t>
      </w:r>
      <w:proofErr w:type="gramStart"/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05014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при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которая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приводит или может  привести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к конфликту интересов (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подчеркнуть).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Обстоятельства,   являющиеся   основанием    возникновения    личной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заинтересованности: 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Должностные обязанности, на исполнение  которых  влияет  или   может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повлиять личная заинтересованность: 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интересов: 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подчеркнуть).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>"__"__________ 20__ г.  __________________________ ______________________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(подпись лица,       (расшифровка подписи)</w:t>
      </w:r>
      <w:proofErr w:type="gramEnd"/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50143">
        <w:rPr>
          <w:rFonts w:ascii="Courier New" w:eastAsiaTheme="minorEastAsia" w:hAnsi="Courier New" w:cs="Courier New"/>
          <w:lang w:eastAsia="ru-RU"/>
        </w:rPr>
        <w:t xml:space="preserve">                        </w:t>
      </w:r>
      <w:proofErr w:type="gramStart"/>
      <w:r w:rsidRPr="00050143">
        <w:rPr>
          <w:rFonts w:ascii="Courier New" w:eastAsiaTheme="minorEastAsia" w:hAnsi="Courier New" w:cs="Courier New"/>
          <w:lang w:eastAsia="ru-RU"/>
        </w:rPr>
        <w:t>направляющего</w:t>
      </w:r>
      <w:proofErr w:type="gramEnd"/>
      <w:r w:rsidRPr="00050143">
        <w:rPr>
          <w:rFonts w:ascii="Courier New" w:eastAsiaTheme="minorEastAsia" w:hAnsi="Courier New" w:cs="Courier New"/>
          <w:lang w:eastAsia="ru-RU"/>
        </w:rPr>
        <w:t xml:space="preserve"> уведомление)</w:t>
      </w: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0143" w:rsidRPr="00050143" w:rsidRDefault="00050143" w:rsidP="0005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_GoBack"/>
      <w:bookmarkEnd w:id="17"/>
    </w:p>
    <w:sectPr w:rsidR="00050143" w:rsidRPr="00050143" w:rsidSect="00E00928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43"/>
    <w:rsid w:val="000077C6"/>
    <w:rsid w:val="00050143"/>
    <w:rsid w:val="0006619E"/>
    <w:rsid w:val="000800A5"/>
    <w:rsid w:val="0009525A"/>
    <w:rsid w:val="001033F3"/>
    <w:rsid w:val="001048DE"/>
    <w:rsid w:val="00165F8B"/>
    <w:rsid w:val="00170425"/>
    <w:rsid w:val="00181949"/>
    <w:rsid w:val="00182A88"/>
    <w:rsid w:val="001F3711"/>
    <w:rsid w:val="00241583"/>
    <w:rsid w:val="002834CC"/>
    <w:rsid w:val="002903E9"/>
    <w:rsid w:val="002A2CEC"/>
    <w:rsid w:val="002A5AD7"/>
    <w:rsid w:val="003010EA"/>
    <w:rsid w:val="00371C98"/>
    <w:rsid w:val="003A2763"/>
    <w:rsid w:val="003D08D2"/>
    <w:rsid w:val="003D364A"/>
    <w:rsid w:val="003E44F1"/>
    <w:rsid w:val="00413D52"/>
    <w:rsid w:val="00492F59"/>
    <w:rsid w:val="004D4033"/>
    <w:rsid w:val="004E50DF"/>
    <w:rsid w:val="004F7817"/>
    <w:rsid w:val="005245C0"/>
    <w:rsid w:val="005266CB"/>
    <w:rsid w:val="00543590"/>
    <w:rsid w:val="00580CB1"/>
    <w:rsid w:val="00592C25"/>
    <w:rsid w:val="0059468D"/>
    <w:rsid w:val="005A134F"/>
    <w:rsid w:val="005B539A"/>
    <w:rsid w:val="005B7AB3"/>
    <w:rsid w:val="00636086"/>
    <w:rsid w:val="0066790A"/>
    <w:rsid w:val="00713290"/>
    <w:rsid w:val="00751EF6"/>
    <w:rsid w:val="00763DC8"/>
    <w:rsid w:val="00766803"/>
    <w:rsid w:val="007A633B"/>
    <w:rsid w:val="007B43E9"/>
    <w:rsid w:val="007D7BF8"/>
    <w:rsid w:val="007E263E"/>
    <w:rsid w:val="007F727C"/>
    <w:rsid w:val="008448C7"/>
    <w:rsid w:val="00873184"/>
    <w:rsid w:val="008A7E98"/>
    <w:rsid w:val="008B1E7E"/>
    <w:rsid w:val="00915E7A"/>
    <w:rsid w:val="0094575C"/>
    <w:rsid w:val="009545F9"/>
    <w:rsid w:val="00961E38"/>
    <w:rsid w:val="009A2276"/>
    <w:rsid w:val="009C38CD"/>
    <w:rsid w:val="00A05292"/>
    <w:rsid w:val="00A2486E"/>
    <w:rsid w:val="00A36266"/>
    <w:rsid w:val="00A84D6B"/>
    <w:rsid w:val="00AB4FF5"/>
    <w:rsid w:val="00AD38AD"/>
    <w:rsid w:val="00AE36CD"/>
    <w:rsid w:val="00BE38F9"/>
    <w:rsid w:val="00C05F40"/>
    <w:rsid w:val="00C55561"/>
    <w:rsid w:val="00CA2F9A"/>
    <w:rsid w:val="00CA5915"/>
    <w:rsid w:val="00CB63CD"/>
    <w:rsid w:val="00CE4C0F"/>
    <w:rsid w:val="00CF59F2"/>
    <w:rsid w:val="00CF5B91"/>
    <w:rsid w:val="00D108BB"/>
    <w:rsid w:val="00D21D0B"/>
    <w:rsid w:val="00D312E8"/>
    <w:rsid w:val="00D313C0"/>
    <w:rsid w:val="00D63591"/>
    <w:rsid w:val="00DB4CCF"/>
    <w:rsid w:val="00E31495"/>
    <w:rsid w:val="00E33310"/>
    <w:rsid w:val="00E97625"/>
    <w:rsid w:val="00EF247C"/>
    <w:rsid w:val="00F07AF2"/>
    <w:rsid w:val="00F232AC"/>
    <w:rsid w:val="00F64DDF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2016-11-22T07:31:00Z</dcterms:created>
  <dcterms:modified xsi:type="dcterms:W3CDTF">2016-11-22T07:31:00Z</dcterms:modified>
</cp:coreProperties>
</file>