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rebuchet MS" w:eastAsiaTheme="minorEastAsia" w:hAnsi="Trebuchet MS" w:cs="Arial"/>
          <w:sz w:val="28"/>
          <w:szCs w:val="28"/>
          <w:lang w:eastAsia="ru-RU"/>
        </w:rPr>
      </w:pPr>
      <w:r w:rsidRPr="00AD50D9">
        <w:rPr>
          <w:rFonts w:ascii="Trebuchet MS" w:eastAsiaTheme="minorEastAsia" w:hAnsi="Trebuchet MS" w:cs="Arial"/>
          <w:sz w:val="28"/>
          <w:szCs w:val="28"/>
          <w:lang w:eastAsia="ru-RU"/>
        </w:rPr>
        <w:t>РЕСПУБЛИКА МОРДОВИЯ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rebuchet MS" w:eastAsiaTheme="minorEastAsia" w:hAnsi="Trebuchet MS" w:cs="Arial"/>
          <w:sz w:val="28"/>
          <w:szCs w:val="28"/>
          <w:lang w:eastAsia="ru-RU"/>
        </w:rPr>
      </w:pPr>
      <w:r w:rsidRPr="00AD50D9">
        <w:rPr>
          <w:rFonts w:ascii="Trebuchet MS" w:eastAsiaTheme="minorEastAsia" w:hAnsi="Trebuchet MS" w:cs="Arial"/>
          <w:sz w:val="28"/>
          <w:szCs w:val="28"/>
          <w:lang w:eastAsia="ru-RU"/>
        </w:rPr>
        <w:t>АДМИНИ</w:t>
      </w:r>
      <w:proofErr w:type="gramStart"/>
      <w:r w:rsidRPr="00AD50D9">
        <w:rPr>
          <w:rFonts w:ascii="Trebuchet MS" w:eastAsiaTheme="minorEastAsia" w:hAnsi="Trebuchet MS" w:cs="Arial"/>
          <w:sz w:val="28"/>
          <w:szCs w:val="28"/>
          <w:lang w:eastAsia="ru-RU"/>
        </w:rPr>
        <w:t>C</w:t>
      </w:r>
      <w:proofErr w:type="gramEnd"/>
      <w:r w:rsidRPr="00AD50D9">
        <w:rPr>
          <w:rFonts w:ascii="Trebuchet MS" w:eastAsiaTheme="minorEastAsia" w:hAnsi="Trebuchet MS" w:cs="Arial"/>
          <w:sz w:val="28"/>
          <w:szCs w:val="28"/>
          <w:lang w:eastAsia="ru-RU"/>
        </w:rPr>
        <w:t>ТРАЦИЯ ПОКРОВСКОГО СЕЛЬСКОГО ПОСЕЛЕНИЯ  КОВЫЛКИНСКОГО МУНИЦИПАЛЬНОГО РАЙОНА</w:t>
      </w:r>
    </w:p>
    <w:tbl>
      <w:tblPr>
        <w:tblpPr w:leftFromText="180" w:rightFromText="180" w:vertAnchor="text" w:horzAnchor="margin" w:tblpX="817" w:tblpY="176"/>
        <w:tblW w:w="97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9708" w:type="dxa"/>
            <w:tcBorders>
              <w:top w:val="thinThickSmallGap" w:sz="2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rebuchet MS" w:eastAsiaTheme="minorEastAsia" w:hAnsi="Trebuchet MS" w:cs="Arial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40"/>
          <w:szCs w:val="40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40"/>
          <w:szCs w:val="40"/>
          <w:lang w:eastAsia="ru-RU"/>
        </w:rPr>
        <w:t>ПОСТАНОВЛЕНИЕ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before="108" w:after="108" w:line="240" w:lineRule="auto"/>
        <w:ind w:left="567"/>
        <w:jc w:val="both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AD50D9">
        <w:rPr>
          <w:rFonts w:ascii="Arial" w:eastAsiaTheme="minorEastAsia" w:hAnsi="Arial" w:cs="Arial"/>
          <w:b/>
          <w:bCs/>
          <w:color w:val="26282F"/>
          <w:sz w:val="24"/>
          <w:szCs w:val="24"/>
          <w:u w:val="single"/>
          <w:lang w:eastAsia="ru-RU"/>
        </w:rPr>
        <w:t>От « 30 мая »  2016г.</w:t>
      </w:r>
      <w:r w:rsidRPr="00AD50D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ab/>
        <w:t xml:space="preserve">                                        № 29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порядке формирования и ведения реестра муниципальных услуг Покровского сельского поселения Ковылкинского муниципального района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 г. N 210-ФЗ "Об организации предоставления государственных и муниципальных услуг", </w:t>
      </w:r>
      <w:hyperlink r:id="rId6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24.10.2011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(вместе с </w:t>
      </w:r>
      <w:hyperlink r:id="rId7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"Положением о федеральной государственной системе "Федеральный реестр государственных и муниципальных услуг (функций)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"Правилами ведения федеральной государственной информационной</w:t>
        </w:r>
        <w:proofErr w:type="gramEnd"/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системы "Федеральный реестр государственных и муниципальных услуг (функций)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"Положением о федеральной государственной информационной системе "Единый портал государственных и муниципальных услуг (функций)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"Требованиями к региональным порталам государственных и муниципальных услуг (функций"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руководствуясь Уставом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района, в целях повышения открытости и общедоступности информации по предоставлению муниципальных услуг, администрация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Ковылкинского муниципального района  </w:t>
      </w:r>
      <w:proofErr w:type="gramStart"/>
      <w:r w:rsidRPr="00AD50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50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 с т а н </w:t>
      </w:r>
      <w:proofErr w:type="gramStart"/>
      <w:r w:rsidRPr="00AD50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AD50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л я е т: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 Утвердить Порядок формирования и ведения реестра муниципальных услуг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Ковылкинского муниципального района согласно </w:t>
      </w:r>
      <w:hyperlink w:anchor="sub_1000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N 1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Утвердить перечень муниципальных услуг, оказываемых администрацией Покровского сельского поселения Ковылкинского муниципального района согласно </w:t>
      </w:r>
      <w:hyperlink w:anchor="sub_2000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N 2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Покровского сельского поселения Ковылкинского муниципального района «Об утверждении Перечня (реестра) муниципальных (государственных) услуг (функций) предоставляемых (исполняемых) органами местного самоуправления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Покровского сельского поселения Ковылкинского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муниципального района» от 02.12.2011 г. № 24.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Назначить заместителя главы Покровского сельского поселения Ковылкинского муниципального района Калинину Т.И. уполномоченным лицом по формированию и ведению реестра муниципальных услуг и осуществлению информационного взаимодействия по вопросам размещения в реестре сведений о муниципальных услугах.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4"/>
      <w:bookmarkEnd w:id="2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5"/>
      <w:bookmarkEnd w:id="3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</w:t>
      </w:r>
      <w:hyperlink r:id="rId11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опубликования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Информационном бюллетене.</w:t>
      </w:r>
    </w:p>
    <w:bookmarkEnd w:id="4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Глава Покровского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Ковылкинского муниципального района </w:t>
      </w:r>
      <w:r w:rsidRPr="00AD50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Л.В.Панакшева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5" w:name="sub_1000"/>
      <w:r w:rsidRPr="00AD50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 N 1</w:t>
      </w:r>
    </w:p>
    <w:bookmarkEnd w:id="5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к </w:t>
      </w:r>
      <w:hyperlink w:anchor="sub_0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AD50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Покровского сельского поселения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 мая 2016 г. N 29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формирования и ведения реестра муниципальных услуг Покровского сельского поселения</w:t>
      </w:r>
      <w:r w:rsidRPr="00AD50D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Ковылкинского муниципального района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100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  <w:bookmarkEnd w:id="6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Порядок формирования и ведения реестра муниципальных услуг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 устанавливает последовательность административных действий при формировании и размещении сведений об услугах в реестре муниципальных услуг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2"/>
      <w:bookmarkEnd w:id="7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Формирование и ведение реестра муниципальных услуг осуществляется в целях систематизации информации о муниципальных услугах, предоставляемых (исполняемых), муниципальными служащими администрации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  и муниципальными учреждениями на территории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 в соответствии с действующим законодательством, обеспечения качества и доступности муниципальных услуг.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3"/>
      <w:bookmarkEnd w:id="8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Для реализации целей настоящего порядка используется следующее понятие:</w:t>
      </w:r>
    </w:p>
    <w:bookmarkEnd w:id="9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Реестр муниципальных услуг - информационная система, содержащая перечни муниципальных услуг, которые ведутся с целью учета и анализа видов и количества муниципальных услуг, их эффективности, обеспечения бюджетного планирования, формирования муниципальных заданий и мониторинга их выполнения.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4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Целью ведения реестра муниципальных услуг (далее - Реестр) является формирование перечня муниципальных услуг, предоставляемых физическим и юридическим лицам на территории Покровского сельского поселения Ковылкинского муниципального района.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5"/>
      <w:bookmarkEnd w:id="10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Настоящий порядок распространяется на муниципальные услуги, оказываемые (исполняемые):</w:t>
      </w:r>
    </w:p>
    <w:bookmarkEnd w:id="11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 в части решения вопросов местного значения;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части осуществления отдельных полномочий, переданных для исполнения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в части, не относящейся к вопросам местного значения, и к исключительным вопросам ведения других уровней власти, в случаях, не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противоречащих действующему законодательству Российской Федерации.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2" w:name="sub_200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 Порядок формирования Реестра</w:t>
      </w:r>
      <w:bookmarkEnd w:id="12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20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Формирование Реестра производится для решения следующих задач:</w:t>
      </w:r>
    </w:p>
    <w:bookmarkEnd w:id="13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формирование информационной базы для оценки объемов расходных обязательств в бюджете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Ковылкинского муниципального района на очередной финансовый год; 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обеспечение доступа граждан и организаций к сведениям об услугах предоставляемых (исполняемых) органами местного самоуправления сельского поселения и муниципальными учреждениями;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обеспечение перехода на предоставление (исполнение) муниципальных услуг в электронном виде;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формирование муниципальных заданий на предоставление муниципальных услуг;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обеспечение соответствия Реестра требованиям нормативных правовых актов Российской Федерации, Республики Мордовия,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4" w:name="sub_300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 Принципы ведения Реестра</w:t>
      </w:r>
      <w:bookmarkEnd w:id="14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30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Ведение Реестра осуществляется на основании сведений, предоставляемых исполнителями муниципальных услуг.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302"/>
      <w:bookmarkEnd w:id="15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Ведение Реестра включает в себя следующие процедуры:</w:t>
      </w:r>
    </w:p>
    <w:bookmarkEnd w:id="16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включение муниципальной услуги в Реестр;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внесение изменений в Реестр;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исключение муниципальной услуги из Реестра.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303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Ведение Реестра осуществляется в соответствии со следующими принципами:</w:t>
      </w:r>
    </w:p>
    <w:bookmarkEnd w:id="17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единства требований к определению и включению муниципальных услуг, предоставляемых (исполняемых) на территории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района, в Реестр;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актуальности и полноты информации о муниципальных услугах, содержащихся в Реестре; 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публичности Реестра и доступности информации, содержащейся в Реестре;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обеспечения взаимосвязи ведения Реестра с осуществлением бюджетного процесса и формированием расходных обязательств бюджета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 на очередной финансовый год;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8" w:name="sub_400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4. Содержание Реестра</w:t>
      </w:r>
      <w:bookmarkEnd w:id="18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40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4.1. Реестр муниципальных услуг включает в себя следующие сведения:</w:t>
      </w:r>
    </w:p>
    <w:bookmarkEnd w:id="19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 муниципальных услугах, предоставляемых органами местного самоуправления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Ковылкинского муниципального района; 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 услугах, которые являются необходимыми и обязательными для предоставления органами местного самоуправления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Ковылкинского муниципального района муниципальных услуг и включены в перечень, утвержденный в соответствии с </w:t>
      </w:r>
      <w:hyperlink r:id="rId12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 части 1 статьи 9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 июля 2010 года N 210-ФЗ "Об организации предоставления государственных и муниципальных услуг" (далее - Федеральный закон N 210-ФЗ); </w:t>
      </w:r>
      <w:proofErr w:type="gramEnd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об услугах, указанных в </w:t>
      </w:r>
      <w:hyperlink r:id="rId13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3 статьи 1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210-ФЗ и оказываемых муниципальными учреждениями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 и иными организациями, в которых размещается муниципальное задание (заказ), выполняемое (выполняемый) за счет средств бюджета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района.</w:t>
      </w:r>
      <w:proofErr w:type="gramEnd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иные сведения, состав которых устанавливается администрацией.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402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Информация об оказываемых муниципальных услугах отражается в Реестре через следующие параметры:</w:t>
      </w:r>
    </w:p>
    <w:bookmarkEnd w:id="20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порядковый номер указывается для каждой муниципальной услуги в рамках Реестра;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Федерации, Республики Мордовия, муниципальных правовых актов Покровского сельского поселения Ковылкинского муниципального района.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наименование органа, предоставляющего муниципальную услугу - указывается наименование органа, контактная информация - указывается адрес места расположения органа местного самоуправления, оказывающего услугу, сайт в сети Интернет на котором можно получить информацию об услуге, контактные телефоны должностных лиц осуществляющих предоставление услуги;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нормативные правовые акты, регламентирующие предоставление муниципальной услуги - нормативный правовой акт Российской Федерации, Республики Мордовия и (или) муниципальный правовой акт муниципального образования Покровского сельское поселение Ковылкинского муниципального района, в соответствии с которыми предоставляется муниципальная услуга на территории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Ковылкинского муниципального района;  </w:t>
      </w:r>
      <w:proofErr w:type="gramEnd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5) категория заявителей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наличие муниципального задания - указывается, имеется или отсутствует потребность в предоставлении услуги организацией, участвующей в предоставлении муниципальных услуг, на основании которого формируется муниципальное задание в соответствии с </w:t>
      </w:r>
      <w:hyperlink r:id="rId14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предоставление услуги в электронном виде - </w:t>
      </w:r>
      <w:proofErr w:type="gram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указывается</w:t>
      </w:r>
      <w:proofErr w:type="gram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возможно или невозможно предоставить услугу посредством информационно-телекоммуникационной сети "Интернет";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сведения о возмездности (безвозмездности) услуги - указывается возмездно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1" w:name="sub_500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 Критерии внесения муниципальных услуг в Реестр</w:t>
      </w:r>
      <w:bookmarkEnd w:id="21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50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Муниципальная услуга считается выделенной и подлежит занесению в Реестр при соблюдении следующих условий:</w:t>
      </w:r>
    </w:p>
    <w:bookmarkEnd w:id="22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нормативное правовое закрепление обязанности предоставления муниципальной услуги;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предоставление муниципальной услуги находится в компетенции органов местного самоуправления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контролируемость результатов оказания муниципальной услуги. 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502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bookmarkEnd w:id="23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1)показатель планируемого количества муниципальных услуг, предоставляемых на территории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объем бюджетных средств, выделяемых на оказание муниципальных услуг на территории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Ковылкинского муниципального района;  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механизм, указывающий количество оказываемых услуг и выделенные бюджетные ассигнования на их оказание.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503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5.3.Формирование и ведение Реестра муниципальных услуг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 осуществляется в бумажном и электронном виде. При несоответствии записей на бумажном носителе и информации в электронном виде приоритет имеет запись на бумажном носителе.</w:t>
      </w:r>
    </w:p>
    <w:bookmarkEnd w:id="24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5" w:name="sub_600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6. Порядок ведения Реестра</w:t>
      </w:r>
      <w:bookmarkEnd w:id="25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60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6.1.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602"/>
      <w:bookmarkEnd w:id="26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Ведение Реестра осуществляется лицом, уполномоченным на то главой администрации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603"/>
      <w:bookmarkEnd w:id="27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6.3. Ведение Реестра осуществляется по форме, установленной в </w:t>
      </w:r>
      <w:hyperlink w:anchor="sub_10000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приложении N 1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604"/>
      <w:bookmarkEnd w:id="28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6.4. В процессе ведения Реестра, осуществляется:</w:t>
      </w:r>
    </w:p>
    <w:bookmarkEnd w:id="29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сбор, обработка, учет, регистрация, хранение данных Реестра;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методическое обеспечение ведения Реестра;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организация предоставления сведений из Реестра;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правил ведения Реестра.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605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6.5. Предоставление сведений о муниципальных услугах осуществляется в течение 5 дней со дня установления и (или) изменения сведений по оказанию муниципальных услуг.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606"/>
      <w:bookmarkEnd w:id="30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6.6. Сведения о муниципальных услугах подлежат проверке в течение 5 дней со дня их предоставления на проверку.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607"/>
      <w:bookmarkEnd w:id="3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6.7. Если по результатам проверки сведений о муниципальных услугах выявлены нарушения, то такие сведения не размещаются, и информация о допущенных нарушениях с предложением об их устранении и повторном предоставлении сведений о муниципальных услугах доводится до сведения исполнителя.</w:t>
      </w:r>
    </w:p>
    <w:bookmarkEnd w:id="32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Повторное предоставление сведений о муниципальных услугах осуществляется не позднее трех дней со дня уведомления о допущенных нарушениях.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608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6.8. Сформированный Реестр утверждается постановлением администрации Покровского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609"/>
      <w:bookmarkEnd w:id="33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6.9. Процедура формирования и ведения Реестра осуществляется путем размещения сведений о муниципальных услугах на официальном сайте.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610"/>
      <w:bookmarkEnd w:id="34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6.10. Сведения о муниципальных услугах, до их размещения на официальном сайте, подлежат проверке Главой поселения на актуальность, полноту, достоверность и соответствие нормативным правовым актам, регулирующим предоставление муниципальной услуги.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611"/>
      <w:bookmarkEnd w:id="35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6.11. Внесение изменений и дополнений в Реестр осуществляется постановлением администрации Покровского сельского поселения Ковылкинского муниципального района на основании изменений действующего законодательства Российской Федерации, Республики Мордовия и муниципальных правовых актов Покровского сельского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поселения Ковылкинского муниципального района. 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612"/>
      <w:bookmarkEnd w:id="36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6.12. Для включения (исключения) муниципальной услуги, внесения изменений в сведения о муниципальной услуге в Реестр муниципальных услуг сельского поселения ответственное лицо направляет главе поселения заявление по форме согласно </w:t>
      </w:r>
      <w:hyperlink w:anchor="sub_20000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N 2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 и проект постановления администрации о внесении изменений в реестр.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613"/>
      <w:bookmarkEnd w:id="37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6.13. В течение 3 рабочих дней с момента подписания проекта постановления Главой поселения ответственное лицо вносит соответствующие изменения в сведения о муниципальной услуге в Реестр муниципальных услуг сельского поселения.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614"/>
      <w:bookmarkEnd w:id="38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6.14. Сведения из Реестра являются общедоступными и предоставляются потребителю муниципальной услуги в форме выписки из Реестра безвозмездно.</w:t>
      </w:r>
    </w:p>
    <w:bookmarkEnd w:id="39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0000"/>
      <w:r w:rsidRPr="00AD50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N 1</w:t>
      </w:r>
    </w:p>
    <w:bookmarkEnd w:id="40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AD50D9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Порядку</w:t>
        </w:r>
      </w:hyperlink>
      <w:r w:rsidRPr="00AD50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формирования и ведения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реестра муниципальных услуг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Покровского сельского поселения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Форма реестра</w:t>
      </w: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муниципальных услуг Покровского сельского поселения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Ковылкинского муниципального района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40"/>
        <w:gridCol w:w="2063"/>
        <w:gridCol w:w="2383"/>
        <w:gridCol w:w="1949"/>
        <w:gridCol w:w="1520"/>
        <w:gridCol w:w="25"/>
        <w:gridCol w:w="1597"/>
        <w:gridCol w:w="42"/>
        <w:gridCol w:w="10"/>
      </w:tblGrid>
      <w:tr w:rsidR="00AD50D9" w:rsidRPr="00AD50D9" w:rsidTr="00C1290F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органа, предоставляющего муниципальную услугу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заявителей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муниципального задания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103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I. Муниципальные услуги, предоставляемые администрацией Покровского сельского поселения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103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II. Услуги, которые являются необходимыми и обязательными для предоставления муниципальных услуг администрацией Покровского сельского поселения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103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III. Услуги, предоставляемые муниципальными учреждениями и иными организациями, в которых размещается муниципальное задание, подлежащее включению в Реестр муниципальных услуг Покровского сельского поселения 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1" w:name="sub_20000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Приложение N 2</w:t>
      </w:r>
    </w:p>
    <w:bookmarkEnd w:id="41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AD50D9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Порядку</w:t>
        </w:r>
      </w:hyperlink>
      <w:r w:rsidRPr="00AD50D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формирования и ведения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реестра муниципальных услуг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Покровского сельского поселения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(о включении муниципальной услуги в реестр</w:t>
      </w:r>
      <w:proofErr w:type="gramEnd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Покровского сельского поселения, об исключении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 услуги из реестра муниципальных услуг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сельского поселения, о внесении изменений в сведения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 муниципальной услуге сельского поселения)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Прошу   включить   (исключить)   муниципальную   услугу   в   Реестр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услуг Покровского сельского поселения</w:t>
      </w:r>
      <w:r w:rsidRPr="00AD50D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7"/>
        <w:gridCol w:w="2135"/>
        <w:gridCol w:w="2301"/>
        <w:gridCol w:w="1870"/>
        <w:gridCol w:w="1021"/>
        <w:gridCol w:w="577"/>
        <w:gridCol w:w="1355"/>
        <w:gridCol w:w="28"/>
        <w:gridCol w:w="25"/>
      </w:tblGrid>
      <w:tr w:rsidR="00AD50D9" w:rsidRPr="00AD50D9" w:rsidTr="00C1290F">
        <w:tblPrEx>
          <w:tblCellMar>
            <w:top w:w="0" w:type="dxa"/>
            <w:bottom w:w="0" w:type="dxa"/>
          </w:tblCellMar>
        </w:tblPrEx>
        <w:trPr>
          <w:gridAfter w:val="2"/>
          <w:wAfter w:w="53" w:type="dxa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D50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AD50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D50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органа, предоставляющего муниципальную услугу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заявителей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9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I. Муниципальные услуги, предоставляемые администрацией Покровского сельского поселения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9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II. Услуги, которые являются необходимыми и обязательными для предоставления муниципальных услуг администрацией Покровского сельского поселения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9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III. Услуги, предоставляемые муниципальными учреждениями и иными организациями, в которых</w:t>
            </w:r>
          </w:p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размещается муниципальное задание, подлежащее включению в Реестр муниципальных услуг Покровского сельского поселения 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D50D9">
        <w:rPr>
          <w:rFonts w:ascii="Courier New" w:eastAsiaTheme="minorEastAsia" w:hAnsi="Courier New" w:cs="Courier New"/>
          <w:lang w:eastAsia="ru-RU"/>
        </w:rPr>
        <w:t>______________________   ___________________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D50D9">
        <w:rPr>
          <w:rFonts w:ascii="Courier New" w:eastAsiaTheme="minorEastAsia" w:hAnsi="Courier New" w:cs="Courier New"/>
          <w:lang w:eastAsia="ru-RU"/>
        </w:rPr>
        <w:t xml:space="preserve">     (должность)            (подпись)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2" w:name="sub_2000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Приложение N 2</w:t>
      </w:r>
    </w:p>
    <w:bookmarkEnd w:id="42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</w:t>
      </w:r>
      <w:r w:rsidRPr="00AD50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муниципальных услуг, оказываемых администрацией Покровского сельского поселения</w:t>
      </w:r>
      <w:r w:rsidRPr="00AD50D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Ковылкинского муниципального района</w:t>
      </w:r>
      <w:r w:rsidRPr="00AD50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104"/>
        <w:gridCol w:w="1869"/>
        <w:gridCol w:w="1418"/>
        <w:gridCol w:w="1326"/>
        <w:gridCol w:w="2746"/>
      </w:tblGrid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N</w:t>
            </w: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gramStart"/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Наименование исполнителя</w:t>
            </w:r>
          </w:p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(ей)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Получатели муниципальной услуги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Предоставление муниципальной услуги органом местного самоуправления, учреждением бесплатно (на платной основе)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Правовое основание предоставления муниципальной услуги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Присвоение (уточнение) адресов объектам недвижимого имущества Покровского сельского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Администрация Покровского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Население Покровского сельского 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п. 21 </w:t>
            </w:r>
            <w:hyperlink r:id="rId15" w:history="1">
              <w:r w:rsidRPr="00AD50D9">
                <w:rPr>
                  <w:rFonts w:ascii="Times New Roman" w:eastAsiaTheme="minorEastAsia" w:hAnsi="Times New Roman" w:cs="Times New Roman"/>
                  <w:lang w:eastAsia="ru-RU"/>
                </w:rPr>
                <w:t>ч. 1 ст. 14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Федерального закона от 06.10.2003 N 131-ФЗ "Об общих принципах организации местного самоуправления в РФ"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Установление и выплата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Администрация Покровского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Муниципальные служащие органов местного самоуправления Покровского сельского 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16" w:history="1">
              <w:proofErr w:type="gramStart"/>
              <w:r w:rsidRPr="00AD50D9">
                <w:rPr>
                  <w:rFonts w:ascii="Times New Roman" w:eastAsiaTheme="minorEastAsia" w:hAnsi="Times New Roman" w:cs="Times New Roman"/>
                  <w:lang w:eastAsia="ru-RU"/>
                </w:rPr>
                <w:t>ч. 1 ст. 14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Федерального закона от 06.10.2003 N 131-ФЗ "Об общих принципах организации местного самоуправления в РФ"; решение Совета депутатов Покровского сельского поселения от 26.01.2010 г. N5 "О порядке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 Покровского сельского поселения"</w:t>
            </w:r>
            <w:proofErr w:type="gramEnd"/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Предоставление: справок (о составе семьи, о наличии ЛПХ, о наличии поголовья в ЛПХ, о регистрации, с места жительства умершего, о наследниках, об иждивении, о проживании до дня регистрации и иных справок), выписок (из домовой книги, из похозяйственной книги и т.д.), характеристик, документов для оформления субсидий, льгот, копий правовых актов органов местного самоуправления Покровского сельского поселения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Администрация Покровского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Население Покровского сельского 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17" w:history="1">
              <w:r w:rsidRPr="00AD50D9">
                <w:rPr>
                  <w:rFonts w:ascii="Times New Roman" w:eastAsiaTheme="minorEastAsia" w:hAnsi="Times New Roman" w:cs="Times New Roman"/>
                  <w:lang w:eastAsia="ru-RU"/>
                </w:rPr>
                <w:t>ч. 1 ст. 14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Федерального закона от 06.10.2003 N 131-ФЗ "Об общих принципах организации местного самоуправления в РФ"; </w:t>
            </w:r>
            <w:hyperlink r:id="rId18" w:history="1">
              <w:r w:rsidRPr="00AD50D9">
                <w:rPr>
                  <w:rFonts w:ascii="Times New Roman" w:eastAsiaTheme="minorEastAsia" w:hAnsi="Times New Roman" w:cs="Times New Roman"/>
                  <w:lang w:eastAsia="ru-RU"/>
                </w:rPr>
                <w:t>Федеральный закон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от 27.07.2010 N 210-ФЗ "Об организации предоставления государственных и муниципальных услуг";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Администрация Покровского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Физические лица, юридические лица, индивидуальные предприниматели, организации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19" w:history="1">
              <w:r w:rsidRPr="00AD50D9">
                <w:rPr>
                  <w:rFonts w:ascii="Times New Roman" w:eastAsiaTheme="minorEastAsia" w:hAnsi="Times New Roman" w:cs="Times New Roman"/>
                  <w:lang w:eastAsia="ru-RU"/>
                </w:rPr>
                <w:t>п.9, ч. 1, ст. 14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Федерального закона N 131-ФЗ от 06.10.2003 г.; </w:t>
            </w:r>
            <w:hyperlink r:id="rId20" w:history="1">
              <w:r w:rsidRPr="00AD50D9">
                <w:rPr>
                  <w:rFonts w:ascii="Times New Roman" w:eastAsiaTheme="minorEastAsia" w:hAnsi="Times New Roman" w:cs="Times New Roman"/>
                  <w:lang w:eastAsia="ru-RU"/>
                </w:rPr>
                <w:t>ст. 6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Устава муниципального образования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Администрация</w:t>
            </w:r>
          </w:p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Покровского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Физические лица,</w:t>
            </w:r>
          </w:p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юридические лица, индивидуальные предприниматели, организации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21" w:history="1">
              <w:r w:rsidRPr="00AD50D9">
                <w:rPr>
                  <w:rFonts w:ascii="Times New Roman" w:eastAsiaTheme="minorEastAsia" w:hAnsi="Times New Roman" w:cs="Times New Roman"/>
                  <w:lang w:eastAsia="ru-RU"/>
                </w:rPr>
                <w:t>п.11, ч. 1, ст. 14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Федерального закона N 131-ФЗ от 06.10.2003 г.; ст. 6 Устава муниципального образования; </w:t>
            </w:r>
            <w:hyperlink r:id="rId22" w:history="1">
              <w:r w:rsidRPr="00AD50D9">
                <w:rPr>
                  <w:rFonts w:ascii="Times New Roman" w:eastAsiaTheme="minorEastAsia" w:hAnsi="Times New Roman" w:cs="Times New Roman"/>
                  <w:lang w:eastAsia="ru-RU"/>
                </w:rPr>
                <w:t>Федеральный закон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от 29.12.1994 г. N 78-ФЗ "О библиотечном деле"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Выдача разрешений (ордеров) на производство земляных работ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Администрация Покровского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23" w:history="1">
              <w:r w:rsidRPr="00AD50D9">
                <w:rPr>
                  <w:rFonts w:ascii="Times New Roman" w:eastAsiaTheme="minorEastAsia" w:hAnsi="Times New Roman" w:cs="Times New Roman"/>
                  <w:color w:val="106BBE"/>
                  <w:lang w:eastAsia="ru-RU"/>
                </w:rPr>
                <w:t xml:space="preserve"> ст. 14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Федерального закона N 131-ФЗ от 06.10.2003 г.; </w:t>
            </w:r>
            <w:hyperlink r:id="rId24" w:history="1">
              <w:r w:rsidRPr="00AD50D9">
                <w:rPr>
                  <w:rFonts w:ascii="Times New Roman" w:eastAsiaTheme="minorEastAsia" w:hAnsi="Times New Roman" w:cs="Times New Roman"/>
                  <w:lang w:eastAsia="ru-RU"/>
                </w:rPr>
                <w:t>ст. 6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Устава муниципального образования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Создание условий для организации досуга и </w:t>
            </w: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обеспечения жителей поселения услугами организаций культуры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МБУ "Изосимовское сельский Дом </w:t>
            </w: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культуры" Покровского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25" w:history="1">
              <w:r w:rsidRPr="00AD50D9">
                <w:rPr>
                  <w:rFonts w:ascii="Times New Roman" w:eastAsiaTheme="minorEastAsia" w:hAnsi="Times New Roman" w:cs="Times New Roman"/>
                  <w:lang w:eastAsia="ru-RU"/>
                </w:rPr>
                <w:t>п.12, ч. 1, ст. 14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Федерального закона N 131-ФЗ от 06.10.2003 г.; </w:t>
            </w:r>
            <w:hyperlink r:id="rId26" w:history="1">
              <w:r w:rsidRPr="00AD50D9">
                <w:rPr>
                  <w:rFonts w:ascii="Times New Roman" w:eastAsiaTheme="minorEastAsia" w:hAnsi="Times New Roman" w:cs="Times New Roman"/>
                  <w:lang w:eastAsia="ru-RU"/>
                </w:rPr>
                <w:t>ст. 6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Устава муниципального образования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Администрация Покровского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27" w:history="1">
              <w:r w:rsidRPr="00AD50D9">
                <w:rPr>
                  <w:rFonts w:ascii="Times New Roman" w:eastAsiaTheme="minorEastAsia" w:hAnsi="Times New Roman" w:cs="Times New Roman"/>
                  <w:lang w:eastAsia="ru-RU"/>
                </w:rPr>
                <w:t>п.22, ч. 1, ст. 14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Федерального закона N 131-ФЗ от 06.10.2003 г.; </w:t>
            </w:r>
            <w:hyperlink r:id="rId28" w:history="1">
              <w:r w:rsidRPr="00AD50D9">
                <w:rPr>
                  <w:rFonts w:ascii="Times New Roman" w:eastAsiaTheme="minorEastAsia" w:hAnsi="Times New Roman" w:cs="Times New Roman"/>
                  <w:lang w:eastAsia="ru-RU"/>
                </w:rPr>
                <w:t>ст. 6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Устава муниципального образования; решение Совета депутатов Покровского сельского поселения от 27.11.2013г. N 2 "Об утверждении Положения об организации ритуальных услуг и содержание мест захоронения  на территории Покровского сельского поселения"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Организация благоустройства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Администрация Покровского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Физические лица, юридические лица, индивидуальные предприниматели, учреждения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29" w:history="1">
              <w:r w:rsidRPr="00AD50D9">
                <w:rPr>
                  <w:rFonts w:ascii="Times New Roman" w:eastAsiaTheme="minorEastAsia" w:hAnsi="Times New Roman" w:cs="Times New Roman"/>
                  <w:lang w:eastAsia="ru-RU"/>
                </w:rPr>
                <w:t>п.19, ч. 1, ст. 14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Федерального закона N 131-ФЗ от 06.10.2003 г.; </w:t>
            </w:r>
            <w:hyperlink r:id="rId30" w:history="1">
              <w:r w:rsidRPr="00AD50D9">
                <w:rPr>
                  <w:rFonts w:ascii="Times New Roman" w:eastAsiaTheme="minorEastAsia" w:hAnsi="Times New Roman" w:cs="Times New Roman"/>
                  <w:lang w:eastAsia="ru-RU"/>
                </w:rPr>
                <w:t>ст. 6</w:t>
              </w:r>
            </w:hyperlink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 Устава муниципального образования; решение Совета депутатов Покровского сельского поселения от 25.01.2014 г N 2.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Администрация Покровского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п. 6 ч. 1 ст.14 Жилищного кодекса РФ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Администрация Покровского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п. 8 ч. 1 ст.14 Жилищного кодекса РФ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Передача жилых помещений в собственность граждан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Администрация Покровского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Закон РФ от 4 июля 1991 г. N 1541-I "О приватизации жилищного фонда в Российской Федерации"</w:t>
            </w:r>
          </w:p>
          <w:p w:rsidR="00AD50D9" w:rsidRPr="00AD50D9" w:rsidRDefault="00AD50D9" w:rsidP="00AD50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Выдача разрешения </w:t>
            </w: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Администрация </w:t>
            </w: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Покровского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Физические </w:t>
            </w: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 xml:space="preserve">п. 7 ч. 1 ст.14 Жилищного </w:t>
            </w: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кодекса РФ</w:t>
            </w:r>
          </w:p>
        </w:tc>
      </w:tr>
      <w:tr w:rsidR="00AD50D9" w:rsidRPr="00AD50D9" w:rsidTr="00C1290F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Совершение нотариальных действий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Администрация Покровского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lang w:eastAsia="ru-RU"/>
              </w:rPr>
              <w:t>Основы законодательства Российской Федерации о нотариате от 11 февраля 1993 г. N 4462-I</w:t>
            </w:r>
          </w:p>
          <w:p w:rsidR="00AD50D9" w:rsidRPr="00AD50D9" w:rsidRDefault="00AD50D9" w:rsidP="00AD50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763DC8" w:rsidRDefault="00763DC8">
      <w:bookmarkStart w:id="43" w:name="_GoBack"/>
      <w:bookmarkEnd w:id="43"/>
    </w:p>
    <w:sectPr w:rsidR="00763DC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D9"/>
    <w:rsid w:val="000077C6"/>
    <w:rsid w:val="0006619E"/>
    <w:rsid w:val="000800A5"/>
    <w:rsid w:val="0009525A"/>
    <w:rsid w:val="001033F3"/>
    <w:rsid w:val="001048DE"/>
    <w:rsid w:val="00165F8B"/>
    <w:rsid w:val="00170425"/>
    <w:rsid w:val="00181949"/>
    <w:rsid w:val="00182A88"/>
    <w:rsid w:val="001F3711"/>
    <w:rsid w:val="00241583"/>
    <w:rsid w:val="002834CC"/>
    <w:rsid w:val="002903E9"/>
    <w:rsid w:val="002A2CEC"/>
    <w:rsid w:val="002A5AD7"/>
    <w:rsid w:val="003010EA"/>
    <w:rsid w:val="00371C98"/>
    <w:rsid w:val="003A2763"/>
    <w:rsid w:val="003D08D2"/>
    <w:rsid w:val="003D364A"/>
    <w:rsid w:val="003E44F1"/>
    <w:rsid w:val="00413D52"/>
    <w:rsid w:val="00492F59"/>
    <w:rsid w:val="004D4033"/>
    <w:rsid w:val="004E50DF"/>
    <w:rsid w:val="004F7817"/>
    <w:rsid w:val="005245C0"/>
    <w:rsid w:val="005266CB"/>
    <w:rsid w:val="00543590"/>
    <w:rsid w:val="00580CB1"/>
    <w:rsid w:val="00592C25"/>
    <w:rsid w:val="0059468D"/>
    <w:rsid w:val="005A134F"/>
    <w:rsid w:val="005B539A"/>
    <w:rsid w:val="005B7AB3"/>
    <w:rsid w:val="00636086"/>
    <w:rsid w:val="0066790A"/>
    <w:rsid w:val="00713290"/>
    <w:rsid w:val="00751EF6"/>
    <w:rsid w:val="00763DC8"/>
    <w:rsid w:val="00766803"/>
    <w:rsid w:val="007A633B"/>
    <w:rsid w:val="007B43E9"/>
    <w:rsid w:val="007D7BF8"/>
    <w:rsid w:val="007E263E"/>
    <w:rsid w:val="007F727C"/>
    <w:rsid w:val="008448C7"/>
    <w:rsid w:val="00873184"/>
    <w:rsid w:val="008A7E98"/>
    <w:rsid w:val="008B1E7E"/>
    <w:rsid w:val="00915E7A"/>
    <w:rsid w:val="0094575C"/>
    <w:rsid w:val="009545F9"/>
    <w:rsid w:val="00961E38"/>
    <w:rsid w:val="009A2276"/>
    <w:rsid w:val="009C38CD"/>
    <w:rsid w:val="00A05292"/>
    <w:rsid w:val="00A2486E"/>
    <w:rsid w:val="00A36266"/>
    <w:rsid w:val="00A84D6B"/>
    <w:rsid w:val="00AB4FF5"/>
    <w:rsid w:val="00AD38AD"/>
    <w:rsid w:val="00AD50D9"/>
    <w:rsid w:val="00AE36CD"/>
    <w:rsid w:val="00BE38F9"/>
    <w:rsid w:val="00C05F40"/>
    <w:rsid w:val="00C55561"/>
    <w:rsid w:val="00CA2F9A"/>
    <w:rsid w:val="00CA5915"/>
    <w:rsid w:val="00CB63CD"/>
    <w:rsid w:val="00CE4C0F"/>
    <w:rsid w:val="00CF59F2"/>
    <w:rsid w:val="00CF5B91"/>
    <w:rsid w:val="00D108BB"/>
    <w:rsid w:val="00D21D0B"/>
    <w:rsid w:val="00D312E8"/>
    <w:rsid w:val="00D313C0"/>
    <w:rsid w:val="00D63591"/>
    <w:rsid w:val="00D777FE"/>
    <w:rsid w:val="00DB4CCF"/>
    <w:rsid w:val="00E31495"/>
    <w:rsid w:val="00E33310"/>
    <w:rsid w:val="00E97625"/>
    <w:rsid w:val="00EF247C"/>
    <w:rsid w:val="00F07AF2"/>
    <w:rsid w:val="00F232AC"/>
    <w:rsid w:val="00F64DDF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8.2000" TargetMode="External"/><Relationship Id="rId13" Type="http://schemas.openxmlformats.org/officeDocument/2006/relationships/hyperlink" Target="garantF1://12077515.103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8817325.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6367.140111" TargetMode="External"/><Relationship Id="rId7" Type="http://schemas.openxmlformats.org/officeDocument/2006/relationships/hyperlink" Target="garantF1://12091208.1000" TargetMode="External"/><Relationship Id="rId12" Type="http://schemas.openxmlformats.org/officeDocument/2006/relationships/hyperlink" Target="garantF1://12077515.913" TargetMode="External"/><Relationship Id="rId17" Type="http://schemas.openxmlformats.org/officeDocument/2006/relationships/hyperlink" Target="garantF1://86367.1401" TargetMode="External"/><Relationship Id="rId25" Type="http://schemas.openxmlformats.org/officeDocument/2006/relationships/hyperlink" Target="garantF1://86367.1401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6367.1401" TargetMode="External"/><Relationship Id="rId20" Type="http://schemas.openxmlformats.org/officeDocument/2006/relationships/hyperlink" Target="garantF1://8817325.6" TargetMode="External"/><Relationship Id="rId29" Type="http://schemas.openxmlformats.org/officeDocument/2006/relationships/hyperlink" Target="garantF1://86367.14011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1208.0" TargetMode="External"/><Relationship Id="rId11" Type="http://schemas.openxmlformats.org/officeDocument/2006/relationships/hyperlink" Target="garantF1://8962797.0" TargetMode="External"/><Relationship Id="rId24" Type="http://schemas.openxmlformats.org/officeDocument/2006/relationships/hyperlink" Target="garantF1://8817325.6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86367.1401" TargetMode="External"/><Relationship Id="rId23" Type="http://schemas.openxmlformats.org/officeDocument/2006/relationships/hyperlink" Target="garantF1://86367.140118" TargetMode="External"/><Relationship Id="rId28" Type="http://schemas.openxmlformats.org/officeDocument/2006/relationships/hyperlink" Target="garantF1://8817325.6" TargetMode="External"/><Relationship Id="rId10" Type="http://schemas.openxmlformats.org/officeDocument/2006/relationships/hyperlink" Target="garantF1://12091208.4000" TargetMode="External"/><Relationship Id="rId19" Type="http://schemas.openxmlformats.org/officeDocument/2006/relationships/hyperlink" Target="garantF1://86367.14010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91208.3000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garantF1://3585.0" TargetMode="External"/><Relationship Id="rId27" Type="http://schemas.openxmlformats.org/officeDocument/2006/relationships/hyperlink" Target="garantF1://86367.140122" TargetMode="External"/><Relationship Id="rId30" Type="http://schemas.openxmlformats.org/officeDocument/2006/relationships/hyperlink" Target="garantF1://8817325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2016-11-22T12:28:00Z</dcterms:created>
  <dcterms:modified xsi:type="dcterms:W3CDTF">2016-11-22T12:28:00Z</dcterms:modified>
</cp:coreProperties>
</file>