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2E" w:rsidRPr="00206E2E" w:rsidRDefault="00312D81" w:rsidP="00312D81">
      <w:pPr>
        <w:jc w:val="center"/>
        <w:rPr>
          <w:sz w:val="28"/>
          <w:szCs w:val="28"/>
        </w:rPr>
      </w:pPr>
      <w:r w:rsidRPr="00206E2E">
        <w:rPr>
          <w:rStyle w:val="a3"/>
          <w:sz w:val="28"/>
          <w:szCs w:val="28"/>
        </w:rPr>
        <w:t>Статья 6.</w:t>
      </w:r>
      <w:r w:rsidRPr="00206E2E">
        <w:rPr>
          <w:sz w:val="28"/>
          <w:szCs w:val="28"/>
        </w:rPr>
        <w:t xml:space="preserve"> </w:t>
      </w:r>
    </w:p>
    <w:p w:rsidR="00312D81" w:rsidRPr="00206E2E" w:rsidRDefault="00312D81" w:rsidP="00312D81">
      <w:pPr>
        <w:jc w:val="center"/>
        <w:rPr>
          <w:b/>
          <w:sz w:val="28"/>
          <w:szCs w:val="28"/>
        </w:rPr>
      </w:pPr>
      <w:r w:rsidRPr="00206E2E">
        <w:rPr>
          <w:b/>
          <w:sz w:val="28"/>
          <w:szCs w:val="28"/>
        </w:rPr>
        <w:t>Нарушения в сфере торговли, организации и проведения ярмарок</w:t>
      </w:r>
      <w:bookmarkStart w:id="0" w:name="sub_2061"/>
    </w:p>
    <w:p w:rsidR="00206E2E" w:rsidRDefault="00206E2E" w:rsidP="00312D81">
      <w:pPr>
        <w:jc w:val="center"/>
        <w:rPr>
          <w:b/>
        </w:rPr>
      </w:pPr>
    </w:p>
    <w:p w:rsidR="00206E2E" w:rsidRDefault="00206E2E" w:rsidP="00312D81">
      <w:pPr>
        <w:jc w:val="center"/>
        <w:rPr>
          <w:b/>
        </w:rPr>
      </w:pPr>
    </w:p>
    <w:p w:rsidR="00312D81" w:rsidRPr="00206E2E" w:rsidRDefault="00312D81" w:rsidP="00206E2E">
      <w:pPr>
        <w:ind w:firstLine="567"/>
        <w:rPr>
          <w:sz w:val="28"/>
          <w:szCs w:val="28"/>
        </w:rPr>
      </w:pPr>
      <w:r w:rsidRPr="00206E2E">
        <w:rPr>
          <w:sz w:val="28"/>
          <w:szCs w:val="28"/>
        </w:rPr>
        <w:t>1. Мелкорозничная, развозная и разносная торговля в неустановленных для этого местах, а также в необорудованных местах -</w:t>
      </w:r>
    </w:p>
    <w:bookmarkEnd w:id="0"/>
    <w:p w:rsidR="00312D81" w:rsidRPr="00206E2E" w:rsidRDefault="00312D81" w:rsidP="00206E2E">
      <w:pPr>
        <w:ind w:firstLine="567"/>
        <w:rPr>
          <w:sz w:val="28"/>
          <w:szCs w:val="28"/>
        </w:rPr>
      </w:pPr>
      <w:r w:rsidRPr="00206E2E">
        <w:rPr>
          <w:sz w:val="28"/>
          <w:szCs w:val="28"/>
        </w:rPr>
        <w:t>влечет предупреждение или наложение административного штрафа на граждан в размере от одной тысячи до двух тысяч рублей; на юридических лиц и должностных лиц - в размере от трех тысяч до десяти тысяч рублей.</w:t>
      </w:r>
    </w:p>
    <w:p w:rsidR="00312D81" w:rsidRPr="00206E2E" w:rsidRDefault="00312D81" w:rsidP="00206E2E">
      <w:pPr>
        <w:ind w:firstLine="567"/>
        <w:rPr>
          <w:sz w:val="28"/>
          <w:szCs w:val="28"/>
        </w:rPr>
      </w:pPr>
      <w:bookmarkStart w:id="1" w:name="sub_2062"/>
      <w:r w:rsidRPr="00206E2E">
        <w:rPr>
          <w:sz w:val="28"/>
          <w:szCs w:val="28"/>
        </w:rPr>
        <w:t xml:space="preserve">2. Повторное совершение в течение одного года административного правонарушения, предусмотренного </w:t>
      </w:r>
      <w:hyperlink w:anchor="sub_2061" w:history="1">
        <w:r w:rsidRPr="00206E2E">
          <w:rPr>
            <w:rStyle w:val="a4"/>
            <w:color w:val="auto"/>
            <w:sz w:val="28"/>
            <w:szCs w:val="28"/>
          </w:rPr>
          <w:t>пунктом 1</w:t>
        </w:r>
      </w:hyperlink>
      <w:r w:rsidRPr="00206E2E">
        <w:rPr>
          <w:sz w:val="28"/>
          <w:szCs w:val="28"/>
        </w:rPr>
        <w:t xml:space="preserve"> настоящей статьи, -</w:t>
      </w:r>
    </w:p>
    <w:bookmarkEnd w:id="1"/>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трех тысяч до пяти тысяч рублей; на юридических лиц и должностных лиц - в размере от пяти тысяч до двадцати тысяч рублей.</w:t>
      </w:r>
    </w:p>
    <w:p w:rsidR="00312D81" w:rsidRPr="00206E2E" w:rsidRDefault="00312D81" w:rsidP="00206E2E">
      <w:pPr>
        <w:ind w:firstLine="567"/>
        <w:rPr>
          <w:sz w:val="28"/>
          <w:szCs w:val="28"/>
        </w:rPr>
      </w:pPr>
      <w:r w:rsidRPr="00206E2E">
        <w:rPr>
          <w:sz w:val="28"/>
          <w:szCs w:val="28"/>
        </w:rPr>
        <w:t>3. Размещение нестационарных торговых объектов с нарушением схемы размещения, утвержденной правовым актом органа местного самоуправления муниципального образования Республики Мордовия, -</w:t>
      </w:r>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пяти тысяч до десяти тысяч рублей.</w:t>
      </w:r>
    </w:p>
    <w:p w:rsidR="00312D81" w:rsidRPr="00206E2E" w:rsidRDefault="00312D81" w:rsidP="00206E2E">
      <w:pPr>
        <w:ind w:firstLine="567"/>
        <w:rPr>
          <w:sz w:val="28"/>
          <w:szCs w:val="28"/>
        </w:rPr>
      </w:pPr>
      <w:r w:rsidRPr="00206E2E">
        <w:rPr>
          <w:sz w:val="28"/>
          <w:szCs w:val="28"/>
        </w:rPr>
        <w:t xml:space="preserve">4. Повторное совершение в течение одного года административного правонарушения, предусмотренного </w:t>
      </w:r>
      <w:hyperlink w:anchor="sub_2063" w:history="1">
        <w:r w:rsidRPr="00206E2E">
          <w:rPr>
            <w:rStyle w:val="a4"/>
            <w:color w:val="auto"/>
            <w:sz w:val="28"/>
            <w:szCs w:val="28"/>
          </w:rPr>
          <w:t>пунктом 3</w:t>
        </w:r>
      </w:hyperlink>
      <w:r w:rsidRPr="00206E2E">
        <w:rPr>
          <w:sz w:val="28"/>
          <w:szCs w:val="28"/>
        </w:rPr>
        <w:t xml:space="preserve"> настоящей статьи, -</w:t>
      </w:r>
    </w:p>
    <w:p w:rsidR="00312D81" w:rsidRPr="00206E2E" w:rsidRDefault="00312D81" w:rsidP="00206E2E">
      <w:pPr>
        <w:ind w:firstLine="567"/>
        <w:rPr>
          <w:sz w:val="28"/>
          <w:szCs w:val="28"/>
        </w:rPr>
      </w:pPr>
      <w:bookmarkStart w:id="2" w:name="sub_20642"/>
      <w:r w:rsidRPr="00206E2E">
        <w:rPr>
          <w:sz w:val="28"/>
          <w:szCs w:val="28"/>
        </w:rPr>
        <w:t>влечет наложение административного штрафа на граждан в размере от четырех тысяч до пяти тысяч рублей; на должностных лиц - от шести тысяч до десяти тысяч рублей; на юридических лиц - от десяти тысяч до двадцати тысяч рублей.</w:t>
      </w:r>
    </w:p>
    <w:bookmarkEnd w:id="2"/>
    <w:p w:rsidR="00312D81" w:rsidRPr="00206E2E" w:rsidRDefault="00312D81" w:rsidP="00206E2E">
      <w:pPr>
        <w:ind w:firstLine="567"/>
        <w:rPr>
          <w:sz w:val="28"/>
          <w:szCs w:val="28"/>
        </w:rPr>
      </w:pPr>
      <w:r w:rsidRPr="00206E2E">
        <w:rPr>
          <w:sz w:val="28"/>
          <w:szCs w:val="28"/>
        </w:rPr>
        <w:t xml:space="preserve">5. </w:t>
      </w:r>
      <w:proofErr w:type="gramStart"/>
      <w:r w:rsidRPr="00206E2E">
        <w:rPr>
          <w:sz w:val="28"/>
          <w:szCs w:val="28"/>
        </w:rPr>
        <w:t>Проведение ярмарки без предварительного уведомления уполномоченного органа местного самоуправления муниципального образования Республики Мордовия либо с нарушением графика проведения ярмарок (в части срока, режима работы, места организации ярмарки), утвержденного правовым актом органа местного самоуправления муниципального образования Республики Мордовия, за исключением ярмарок, организуемых органами государственной власти Республики Мордовия или органами местного самоуправления в Республике Мордовия, -</w:t>
      </w:r>
      <w:proofErr w:type="gramEnd"/>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12D81" w:rsidRPr="00206E2E" w:rsidRDefault="00312D81" w:rsidP="00206E2E">
      <w:pPr>
        <w:ind w:firstLine="567"/>
        <w:rPr>
          <w:sz w:val="28"/>
          <w:szCs w:val="28"/>
        </w:rPr>
      </w:pPr>
      <w:r w:rsidRPr="00206E2E">
        <w:rPr>
          <w:sz w:val="28"/>
          <w:szCs w:val="28"/>
        </w:rPr>
        <w:t xml:space="preserve">6. Повторное совершение в течение одного года административного правонарушения, предусмотренного </w:t>
      </w:r>
      <w:hyperlink w:anchor="sub_2065" w:history="1">
        <w:r w:rsidRPr="00206E2E">
          <w:rPr>
            <w:rStyle w:val="a4"/>
            <w:color w:val="auto"/>
            <w:sz w:val="28"/>
            <w:szCs w:val="28"/>
          </w:rPr>
          <w:t>пунктом 5</w:t>
        </w:r>
      </w:hyperlink>
      <w:r w:rsidRPr="00206E2E">
        <w:rPr>
          <w:sz w:val="28"/>
          <w:szCs w:val="28"/>
        </w:rPr>
        <w:t xml:space="preserve"> настоящей статьи, - 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пяти тысяч рублей.</w:t>
      </w:r>
    </w:p>
    <w:p w:rsidR="00312D81" w:rsidRPr="00206E2E" w:rsidRDefault="00312D81" w:rsidP="00206E2E">
      <w:pPr>
        <w:ind w:firstLine="567"/>
        <w:rPr>
          <w:sz w:val="28"/>
          <w:szCs w:val="28"/>
        </w:rPr>
      </w:pPr>
    </w:p>
    <w:p w:rsidR="00312D81" w:rsidRPr="00206E2E" w:rsidRDefault="00312D81" w:rsidP="00206E2E">
      <w:pPr>
        <w:widowControl/>
        <w:autoSpaceDE/>
        <w:autoSpaceDN/>
        <w:adjustRightInd/>
        <w:spacing w:after="200" w:line="276" w:lineRule="auto"/>
        <w:ind w:firstLine="567"/>
        <w:jc w:val="left"/>
        <w:rPr>
          <w:sz w:val="28"/>
          <w:szCs w:val="28"/>
        </w:rPr>
      </w:pPr>
      <w:r w:rsidRPr="00206E2E">
        <w:rPr>
          <w:sz w:val="28"/>
          <w:szCs w:val="28"/>
        </w:rPr>
        <w:br w:type="page"/>
      </w:r>
    </w:p>
    <w:p w:rsidR="00206E2E" w:rsidRDefault="00312D81" w:rsidP="00206E2E">
      <w:pPr>
        <w:pStyle w:val="a7"/>
        <w:ind w:left="0" w:firstLine="567"/>
        <w:jc w:val="center"/>
        <w:rPr>
          <w:sz w:val="28"/>
          <w:szCs w:val="28"/>
        </w:rPr>
      </w:pPr>
      <w:r w:rsidRPr="00206E2E">
        <w:rPr>
          <w:rStyle w:val="a3"/>
          <w:sz w:val="28"/>
          <w:szCs w:val="28"/>
        </w:rPr>
        <w:lastRenderedPageBreak/>
        <w:t>Статья 9.</w:t>
      </w:r>
    </w:p>
    <w:p w:rsidR="00312D81" w:rsidRPr="00206E2E" w:rsidRDefault="00312D81" w:rsidP="00206E2E">
      <w:pPr>
        <w:pStyle w:val="a7"/>
        <w:ind w:left="0" w:firstLine="567"/>
        <w:jc w:val="center"/>
        <w:rPr>
          <w:b/>
          <w:sz w:val="28"/>
          <w:szCs w:val="28"/>
        </w:rPr>
      </w:pPr>
      <w:r w:rsidRPr="00206E2E">
        <w:rPr>
          <w:b/>
          <w:sz w:val="28"/>
          <w:szCs w:val="28"/>
        </w:rPr>
        <w:t>Нарушение правил благоустройства</w:t>
      </w:r>
    </w:p>
    <w:p w:rsidR="00206E2E" w:rsidRPr="00206E2E" w:rsidRDefault="00206E2E" w:rsidP="00206E2E"/>
    <w:p w:rsidR="00206E2E" w:rsidRDefault="00312D81" w:rsidP="00206E2E">
      <w:pPr>
        <w:ind w:firstLine="567"/>
        <w:rPr>
          <w:sz w:val="28"/>
          <w:szCs w:val="28"/>
        </w:rPr>
      </w:pPr>
      <w:bookmarkStart w:id="3" w:name="sub_91"/>
      <w:r w:rsidRPr="00206E2E">
        <w:rPr>
          <w:sz w:val="28"/>
          <w:szCs w:val="28"/>
        </w:rPr>
        <w:t xml:space="preserve">1. </w:t>
      </w:r>
      <w:proofErr w:type="spellStart"/>
      <w:r w:rsidRPr="00206E2E">
        <w:rPr>
          <w:sz w:val="28"/>
          <w:szCs w:val="28"/>
        </w:rPr>
        <w:t>Невосстановление</w:t>
      </w:r>
      <w:proofErr w:type="spellEnd"/>
      <w:r w:rsidRPr="00206E2E">
        <w:rPr>
          <w:sz w:val="28"/>
          <w:szCs w:val="28"/>
        </w:rPr>
        <w:t xml:space="preserve"> благоустройства территории, асфальтового и иного твердого покрытия после производства строительных, земляных и дорожных работ, если это нарушение не подпадает под действие </w:t>
      </w:r>
      <w:hyperlink r:id="rId4" w:history="1">
        <w:r w:rsidRPr="00206E2E">
          <w:rPr>
            <w:rStyle w:val="a4"/>
            <w:sz w:val="28"/>
            <w:szCs w:val="28"/>
          </w:rPr>
          <w:t>статей 8.7</w:t>
        </w:r>
      </w:hyperlink>
      <w:r w:rsidRPr="00206E2E">
        <w:rPr>
          <w:sz w:val="28"/>
          <w:szCs w:val="28"/>
        </w:rPr>
        <w:t xml:space="preserve"> и </w:t>
      </w:r>
      <w:hyperlink r:id="rId5" w:history="1">
        <w:r w:rsidRPr="00206E2E">
          <w:rPr>
            <w:rStyle w:val="a4"/>
            <w:sz w:val="28"/>
            <w:szCs w:val="28"/>
          </w:rPr>
          <w:t>9.4</w:t>
        </w:r>
      </w:hyperlink>
      <w:r w:rsidRPr="00206E2E">
        <w:rPr>
          <w:sz w:val="28"/>
          <w:szCs w:val="28"/>
        </w:rPr>
        <w:t xml:space="preserve"> Кодекса Российской Федерации об административных правонарушениях, </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пятидесяти тысяч до ста тысяч рублей.</w:t>
      </w:r>
    </w:p>
    <w:bookmarkEnd w:id="3"/>
    <w:p w:rsidR="00312D81" w:rsidRPr="00206E2E" w:rsidRDefault="00312D81" w:rsidP="00206E2E">
      <w:pPr>
        <w:ind w:firstLine="567"/>
        <w:rPr>
          <w:sz w:val="28"/>
          <w:szCs w:val="28"/>
        </w:rPr>
      </w:pPr>
      <w:r w:rsidRPr="00206E2E">
        <w:rPr>
          <w:sz w:val="28"/>
          <w:szCs w:val="28"/>
        </w:rPr>
        <w:t>2. Загрязнение территорий муниципальных образований, связанное с эксплуатацией транспортных средств, посредством выноса грунта или иных инородных веществ и предметов на дорожное покрытие транспортными средствами, если данное загрязнение не связано с перевозкой грузов,</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одной тысячи до двух тысяч пятисот рублей; на должностных лиц - от пятнадцати тысяч до двадцати тысяч рублей; на юридических лиц - от тридцати пяти тысяч до ста тысяч рублей.</w:t>
      </w:r>
    </w:p>
    <w:p w:rsidR="00206E2E" w:rsidRDefault="00312D81" w:rsidP="00206E2E">
      <w:pPr>
        <w:ind w:firstLine="567"/>
        <w:rPr>
          <w:sz w:val="28"/>
          <w:szCs w:val="28"/>
        </w:rPr>
      </w:pPr>
      <w:bookmarkStart w:id="4" w:name="sub_93"/>
      <w:r w:rsidRPr="00206E2E">
        <w:rPr>
          <w:sz w:val="28"/>
          <w:szCs w:val="28"/>
        </w:rPr>
        <w:t xml:space="preserve">3. Производство земляных работ, связанных с разрытием грунта или вскрытием дорожных покрытий, без письменного разрешения (ордера) на производство работ, выданного уполномоченным органом местного самоуправления, если это нарушение не подпадает под действие </w:t>
      </w:r>
      <w:hyperlink r:id="rId6" w:history="1">
        <w:r w:rsidRPr="00206E2E">
          <w:rPr>
            <w:rStyle w:val="a4"/>
            <w:sz w:val="28"/>
            <w:szCs w:val="28"/>
          </w:rPr>
          <w:t>статей 7.1</w:t>
        </w:r>
      </w:hyperlink>
      <w:r w:rsidRPr="00206E2E">
        <w:rPr>
          <w:sz w:val="28"/>
          <w:szCs w:val="28"/>
        </w:rPr>
        <w:t xml:space="preserve">, </w:t>
      </w:r>
      <w:hyperlink r:id="rId7" w:history="1">
        <w:r w:rsidRPr="00206E2E">
          <w:rPr>
            <w:rStyle w:val="a4"/>
            <w:sz w:val="28"/>
            <w:szCs w:val="28"/>
          </w:rPr>
          <w:t>9.4</w:t>
        </w:r>
      </w:hyperlink>
      <w:r w:rsidRPr="00206E2E">
        <w:rPr>
          <w:sz w:val="28"/>
          <w:szCs w:val="28"/>
        </w:rPr>
        <w:t xml:space="preserve"> Кодекса Российской Федерации об административных правонарушениях, </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пятидесяти тысяч до ста тысяч рублей.</w:t>
      </w:r>
    </w:p>
    <w:bookmarkEnd w:id="4"/>
    <w:p w:rsidR="00312D81" w:rsidRPr="00206E2E" w:rsidRDefault="00312D81" w:rsidP="00206E2E">
      <w:pPr>
        <w:ind w:firstLine="567"/>
        <w:rPr>
          <w:sz w:val="28"/>
          <w:szCs w:val="28"/>
        </w:rPr>
      </w:pPr>
      <w:r w:rsidRPr="00206E2E">
        <w:rPr>
          <w:sz w:val="28"/>
          <w:szCs w:val="28"/>
        </w:rPr>
        <w:t xml:space="preserve">3.1. </w:t>
      </w:r>
      <w:proofErr w:type="gramStart"/>
      <w:r w:rsidRPr="00206E2E">
        <w:rPr>
          <w:sz w:val="28"/>
          <w:szCs w:val="28"/>
        </w:rPr>
        <w:t>Выбрасывание, складирование на территории общего пользования, зеленой зоне населенного пункта строительных материалов, грунта, тары, порубочных остатков деревьев и кустарников, конструкций, оборудования и механизмов, образовавшихся (использовавшихся) при производстве строительных, земляных, дорожных работ, за пределами строительной площадки или зоны их производства после истечения сроков производства указанных работ, установленных письменными разрешениями, ордерами, уведомлениями органов местного самоуправления, если это нарушение не подпадает под действие</w:t>
      </w:r>
      <w:proofErr w:type="gramEnd"/>
      <w:r w:rsidRPr="00206E2E">
        <w:rPr>
          <w:sz w:val="28"/>
          <w:szCs w:val="28"/>
        </w:rPr>
        <w:t xml:space="preserve"> </w:t>
      </w:r>
      <w:hyperlink r:id="rId8" w:history="1">
        <w:r w:rsidRPr="00206E2E">
          <w:rPr>
            <w:rStyle w:val="a4"/>
            <w:color w:val="auto"/>
            <w:sz w:val="28"/>
            <w:szCs w:val="28"/>
          </w:rPr>
          <w:t>статей 6.3</w:t>
        </w:r>
      </w:hyperlink>
      <w:r w:rsidRPr="00206E2E">
        <w:rPr>
          <w:sz w:val="28"/>
          <w:szCs w:val="28"/>
        </w:rPr>
        <w:t xml:space="preserve">, </w:t>
      </w:r>
      <w:hyperlink r:id="rId9" w:history="1">
        <w:r w:rsidRPr="00206E2E">
          <w:rPr>
            <w:rStyle w:val="a4"/>
            <w:color w:val="auto"/>
            <w:sz w:val="28"/>
            <w:szCs w:val="28"/>
          </w:rPr>
          <w:t>8.2</w:t>
        </w:r>
      </w:hyperlink>
      <w:r w:rsidRPr="00206E2E">
        <w:rPr>
          <w:sz w:val="28"/>
          <w:szCs w:val="28"/>
        </w:rPr>
        <w:t xml:space="preserve">, </w:t>
      </w:r>
      <w:hyperlink r:id="rId10" w:history="1">
        <w:r w:rsidRPr="00206E2E">
          <w:rPr>
            <w:rStyle w:val="a4"/>
            <w:color w:val="auto"/>
            <w:sz w:val="28"/>
            <w:szCs w:val="28"/>
          </w:rPr>
          <w:t>8.7</w:t>
        </w:r>
      </w:hyperlink>
      <w:r w:rsidRPr="00206E2E">
        <w:rPr>
          <w:sz w:val="28"/>
          <w:szCs w:val="28"/>
        </w:rPr>
        <w:t xml:space="preserve"> и </w:t>
      </w:r>
      <w:hyperlink r:id="rId11" w:history="1">
        <w:r w:rsidRPr="00206E2E">
          <w:rPr>
            <w:rStyle w:val="a4"/>
            <w:color w:val="auto"/>
            <w:sz w:val="28"/>
            <w:szCs w:val="28"/>
          </w:rPr>
          <w:t>9.4</w:t>
        </w:r>
      </w:hyperlink>
      <w:r w:rsidRPr="00206E2E">
        <w:rPr>
          <w:sz w:val="28"/>
          <w:szCs w:val="28"/>
        </w:rPr>
        <w:t xml:space="preserve"> Кодекса Российской Федерации об административных правонарушениях, -</w:t>
      </w:r>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сорока тысяч рублей.</w:t>
      </w:r>
    </w:p>
    <w:p w:rsidR="00312D81" w:rsidRPr="00206E2E" w:rsidRDefault="00312D81" w:rsidP="00206E2E">
      <w:pPr>
        <w:ind w:firstLine="567"/>
        <w:rPr>
          <w:sz w:val="28"/>
          <w:szCs w:val="28"/>
        </w:rPr>
      </w:pPr>
      <w:r w:rsidRPr="00206E2E">
        <w:rPr>
          <w:sz w:val="28"/>
          <w:szCs w:val="28"/>
        </w:rPr>
        <w:t xml:space="preserve">4. Размещение объявлений, информационных материалов, нанесение надписей, графических изображений в местах или на объектах, не предназначенных для этих целей, если эти нарушения не подпадают под </w:t>
      </w:r>
      <w:r w:rsidRPr="00206E2E">
        <w:rPr>
          <w:sz w:val="28"/>
          <w:szCs w:val="28"/>
        </w:rPr>
        <w:lastRenderedPageBreak/>
        <w:t xml:space="preserve">действие </w:t>
      </w:r>
      <w:hyperlink r:id="rId12" w:history="1">
        <w:r w:rsidRPr="00206E2E">
          <w:rPr>
            <w:rStyle w:val="a4"/>
            <w:color w:val="auto"/>
            <w:sz w:val="28"/>
            <w:szCs w:val="28"/>
          </w:rPr>
          <w:t>статей 14.3</w:t>
        </w:r>
      </w:hyperlink>
      <w:r w:rsidRPr="00206E2E">
        <w:rPr>
          <w:sz w:val="28"/>
          <w:szCs w:val="28"/>
        </w:rPr>
        <w:t xml:space="preserve"> и </w:t>
      </w:r>
      <w:hyperlink r:id="rId13" w:history="1">
        <w:r w:rsidRPr="00206E2E">
          <w:rPr>
            <w:rStyle w:val="a4"/>
            <w:color w:val="auto"/>
            <w:sz w:val="28"/>
            <w:szCs w:val="28"/>
          </w:rPr>
          <w:t>20.1</w:t>
        </w:r>
      </w:hyperlink>
      <w:r w:rsidRPr="00206E2E">
        <w:rPr>
          <w:sz w:val="28"/>
          <w:szCs w:val="28"/>
        </w:rPr>
        <w:t xml:space="preserve"> Кодекса Российской Федерации об административных правонарушениях, - 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пяти тысяч до пятнадцати тысяч рублей.</w:t>
      </w:r>
    </w:p>
    <w:p w:rsidR="00206E2E" w:rsidRDefault="00312D81" w:rsidP="00206E2E">
      <w:pPr>
        <w:ind w:firstLine="567"/>
        <w:rPr>
          <w:sz w:val="28"/>
          <w:szCs w:val="28"/>
        </w:rPr>
      </w:pPr>
      <w:r w:rsidRPr="00206E2E">
        <w:rPr>
          <w:sz w:val="28"/>
          <w:szCs w:val="28"/>
        </w:rPr>
        <w:t>5. Несвоевременная очистка кровель, козырьков, водосточных желобов, навесов зданий (помещений) от снега и ледяных наростов</w:t>
      </w:r>
    </w:p>
    <w:p w:rsidR="00312D81" w:rsidRPr="00206E2E" w:rsidRDefault="00312D81" w:rsidP="00206E2E">
      <w:pPr>
        <w:ind w:firstLine="567"/>
        <w:rPr>
          <w:sz w:val="28"/>
          <w:szCs w:val="28"/>
        </w:rPr>
      </w:pPr>
      <w:r w:rsidRPr="00206E2E">
        <w:rPr>
          <w:sz w:val="28"/>
          <w:szCs w:val="28"/>
        </w:rPr>
        <w:t xml:space="preserve"> - 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пяти тысяч до пятидесяти пяти тысяч рублей.</w:t>
      </w:r>
    </w:p>
    <w:p w:rsidR="00206E2E" w:rsidRDefault="00312D81" w:rsidP="00206E2E">
      <w:pPr>
        <w:ind w:firstLine="567"/>
        <w:rPr>
          <w:sz w:val="28"/>
          <w:szCs w:val="28"/>
        </w:rPr>
      </w:pPr>
      <w:r w:rsidRPr="00206E2E">
        <w:rPr>
          <w:sz w:val="28"/>
          <w:szCs w:val="28"/>
        </w:rPr>
        <w:t xml:space="preserve">6. Ненадлежащая уборка от снега и льда входных групп (пандуса, крыльца) и </w:t>
      </w:r>
      <w:proofErr w:type="spellStart"/>
      <w:r w:rsidRPr="00206E2E">
        <w:rPr>
          <w:sz w:val="28"/>
          <w:szCs w:val="28"/>
        </w:rPr>
        <w:t>отмостков</w:t>
      </w:r>
      <w:proofErr w:type="spellEnd"/>
      <w:r w:rsidRPr="00206E2E">
        <w:rPr>
          <w:sz w:val="28"/>
          <w:szCs w:val="28"/>
        </w:rPr>
        <w:t xml:space="preserve"> зданий (помещений), </w:t>
      </w:r>
      <w:proofErr w:type="spellStart"/>
      <w:r w:rsidRPr="00206E2E">
        <w:rPr>
          <w:sz w:val="28"/>
          <w:szCs w:val="28"/>
        </w:rPr>
        <w:t>автопарковок</w:t>
      </w:r>
      <w:proofErr w:type="spellEnd"/>
      <w:r w:rsidRPr="00206E2E">
        <w:rPr>
          <w:sz w:val="28"/>
          <w:szCs w:val="28"/>
        </w:rPr>
        <w:t xml:space="preserve"> </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пяти тысяч до пятидесяти пяти тысяч рублей.</w:t>
      </w:r>
    </w:p>
    <w:p w:rsidR="00206E2E" w:rsidRDefault="00312D81" w:rsidP="00206E2E">
      <w:pPr>
        <w:ind w:firstLine="567"/>
        <w:rPr>
          <w:sz w:val="28"/>
          <w:szCs w:val="28"/>
        </w:rPr>
      </w:pPr>
      <w:r w:rsidRPr="00206E2E">
        <w:rPr>
          <w:sz w:val="28"/>
          <w:szCs w:val="28"/>
        </w:rPr>
        <w:t xml:space="preserve">7. Выбрасывание бытового мусора, бумаг, окурков, использованных упаковок, бутылок, разлив хозяйственных помоев во дворах жилых домов, на улицах и площадях, в парках и скверах, в других общественных местах </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пятисот рублей до двух тысяч рублей.</w:t>
      </w:r>
    </w:p>
    <w:p w:rsidR="00206E2E" w:rsidRDefault="00312D81" w:rsidP="00206E2E">
      <w:pPr>
        <w:ind w:firstLine="567"/>
        <w:rPr>
          <w:sz w:val="28"/>
          <w:szCs w:val="28"/>
        </w:rPr>
      </w:pPr>
      <w:r w:rsidRPr="00206E2E">
        <w:rPr>
          <w:sz w:val="28"/>
          <w:szCs w:val="28"/>
        </w:rPr>
        <w:t xml:space="preserve">8. Движение (заезд) транспортного средства либо размещение транспортного средства (за исключением разукомплектованного транспортного средства) на зеленой зоне </w:t>
      </w:r>
    </w:p>
    <w:p w:rsidR="00312D81" w:rsidRPr="00206E2E" w:rsidRDefault="00312D81" w:rsidP="00206E2E">
      <w:pPr>
        <w:ind w:firstLine="567"/>
        <w:rPr>
          <w:sz w:val="28"/>
          <w:szCs w:val="28"/>
        </w:rPr>
      </w:pPr>
      <w:r w:rsidRPr="00206E2E">
        <w:rPr>
          <w:sz w:val="28"/>
          <w:szCs w:val="28"/>
        </w:rPr>
        <w:t>- влечет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двадцати тысяч рублей.</w:t>
      </w:r>
    </w:p>
    <w:p w:rsidR="00312D81" w:rsidRPr="00206E2E" w:rsidRDefault="00312D81" w:rsidP="00206E2E">
      <w:pPr>
        <w:ind w:firstLine="567"/>
        <w:rPr>
          <w:sz w:val="28"/>
          <w:szCs w:val="28"/>
        </w:rPr>
      </w:pPr>
      <w:r w:rsidRPr="00206E2E">
        <w:rPr>
          <w:sz w:val="28"/>
          <w:szCs w:val="28"/>
        </w:rPr>
        <w:t xml:space="preserve">9. </w:t>
      </w:r>
      <w:proofErr w:type="gramStart"/>
      <w:r w:rsidRPr="00206E2E">
        <w:rPr>
          <w:sz w:val="28"/>
          <w:szCs w:val="28"/>
        </w:rPr>
        <w:t xml:space="preserve">Нарушение собственником или иным законным владельцем нежилого здания (сооружения) требований к внешнему виду фасадов и ограждающих конструкций, выразившееся в непринятии мер по устранению ржавых пятен, потеков краски, </w:t>
      </w:r>
      <w:proofErr w:type="spellStart"/>
      <w:r w:rsidRPr="00206E2E">
        <w:rPr>
          <w:sz w:val="28"/>
          <w:szCs w:val="28"/>
        </w:rPr>
        <w:t>высолов</w:t>
      </w:r>
      <w:proofErr w:type="spellEnd"/>
      <w:r w:rsidRPr="00206E2E">
        <w:rPr>
          <w:sz w:val="28"/>
          <w:szCs w:val="28"/>
        </w:rPr>
        <w:t xml:space="preserve">, трещин в штукатурке, разрушения (нарушения целостности) входных групп, парапетов, облицовки, фактурного и окрасочного слоев, герметизирующих заделок стыков полносборных зданий, </w:t>
      </w:r>
      <w:proofErr w:type="spellStart"/>
      <w:r w:rsidRPr="00206E2E">
        <w:rPr>
          <w:sz w:val="28"/>
          <w:szCs w:val="28"/>
        </w:rPr>
        <w:t>выкрошивания</w:t>
      </w:r>
      <w:proofErr w:type="spellEnd"/>
      <w:r w:rsidRPr="00206E2E">
        <w:rPr>
          <w:sz w:val="28"/>
          <w:szCs w:val="28"/>
        </w:rPr>
        <w:t xml:space="preserve"> кирпичной, </w:t>
      </w:r>
      <w:proofErr w:type="spellStart"/>
      <w:r w:rsidRPr="00206E2E">
        <w:rPr>
          <w:sz w:val="28"/>
          <w:szCs w:val="28"/>
        </w:rPr>
        <w:t>мелкоблочной</w:t>
      </w:r>
      <w:proofErr w:type="spellEnd"/>
      <w:r w:rsidRPr="00206E2E">
        <w:rPr>
          <w:sz w:val="28"/>
          <w:szCs w:val="28"/>
        </w:rPr>
        <w:t xml:space="preserve"> кладки, раствора из швов облицовки, -</w:t>
      </w:r>
      <w:proofErr w:type="gramEnd"/>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двадцати тысяч рублей.</w:t>
      </w:r>
    </w:p>
    <w:p w:rsidR="00312D81" w:rsidRPr="00206E2E" w:rsidRDefault="00312D81" w:rsidP="00206E2E">
      <w:pPr>
        <w:ind w:firstLine="567"/>
        <w:rPr>
          <w:sz w:val="28"/>
          <w:szCs w:val="28"/>
        </w:rPr>
      </w:pPr>
      <w:r w:rsidRPr="00206E2E">
        <w:rPr>
          <w:sz w:val="28"/>
          <w:szCs w:val="28"/>
        </w:rPr>
        <w:t xml:space="preserve">10. Размещение разукомплектованного транспортного средства на зеленой зоне, не повлекшее нарушение </w:t>
      </w:r>
      <w:hyperlink r:id="rId14" w:history="1">
        <w:r w:rsidRPr="00206E2E">
          <w:rPr>
            <w:rStyle w:val="a4"/>
            <w:color w:val="auto"/>
            <w:sz w:val="28"/>
            <w:szCs w:val="28"/>
          </w:rPr>
          <w:t>правил дорожного движения</w:t>
        </w:r>
      </w:hyperlink>
      <w:r w:rsidRPr="00206E2E">
        <w:rPr>
          <w:sz w:val="28"/>
          <w:szCs w:val="28"/>
        </w:rPr>
        <w:t>, -</w:t>
      </w:r>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312D81" w:rsidRDefault="00312D81" w:rsidP="00206E2E">
      <w:pPr>
        <w:ind w:firstLine="567"/>
      </w:pPr>
      <w:r w:rsidRPr="00206E2E">
        <w:rPr>
          <w:sz w:val="28"/>
          <w:szCs w:val="28"/>
        </w:rPr>
        <w:t xml:space="preserve">11. </w:t>
      </w:r>
      <w:proofErr w:type="gramStart"/>
      <w:r w:rsidRPr="00206E2E">
        <w:rPr>
          <w:sz w:val="28"/>
          <w:szCs w:val="28"/>
        </w:rPr>
        <w:t xml:space="preserve">Сжигание мусора, опавшей листвы, сухой травы, частей деревьев и </w:t>
      </w:r>
      <w:r w:rsidRPr="00206E2E">
        <w:rPr>
          <w:sz w:val="28"/>
          <w:szCs w:val="28"/>
        </w:rPr>
        <w:lastRenderedPageBreak/>
        <w:t xml:space="preserve">кустарников, тары, строительных материалов, разведение костров на озеленённых территориях, территориях общественного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указанное деяние не подпадает под действие </w:t>
      </w:r>
      <w:hyperlink r:id="rId15" w:history="1">
        <w:r w:rsidRPr="00206E2E">
          <w:rPr>
            <w:rStyle w:val="a4"/>
            <w:color w:val="auto"/>
            <w:sz w:val="28"/>
            <w:szCs w:val="28"/>
          </w:rPr>
          <w:t>статьи 20.4</w:t>
        </w:r>
      </w:hyperlink>
      <w:r w:rsidRPr="00206E2E">
        <w:rPr>
          <w:sz w:val="28"/>
          <w:szCs w:val="28"/>
        </w:rPr>
        <w:t xml:space="preserve"> Кодекса Российской Федерации об административных правонарушениях,</w:t>
      </w:r>
      <w:r>
        <w:t xml:space="preserve"> -</w:t>
      </w:r>
      <w:proofErr w:type="gramEnd"/>
    </w:p>
    <w:p w:rsidR="00312D81" w:rsidRPr="00206E2E" w:rsidRDefault="00312D81" w:rsidP="00206E2E">
      <w:pPr>
        <w:ind w:firstLine="567"/>
        <w:rPr>
          <w:sz w:val="28"/>
          <w:szCs w:val="28"/>
        </w:rPr>
      </w:pPr>
      <w:r w:rsidRPr="00206E2E">
        <w:rPr>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шести тысяч до двадцати тысяч рублей; на юридических лиц - от пятидесяти тысяч до двухсот тысяч рублей.</w:t>
      </w:r>
    </w:p>
    <w:p w:rsidR="00312D81" w:rsidRPr="00206E2E" w:rsidRDefault="00312D81" w:rsidP="00206E2E">
      <w:pPr>
        <w:ind w:firstLine="567"/>
        <w:rPr>
          <w:sz w:val="28"/>
          <w:szCs w:val="28"/>
        </w:rPr>
      </w:pPr>
      <w:r w:rsidRPr="00206E2E">
        <w:rPr>
          <w:sz w:val="28"/>
          <w:szCs w:val="28"/>
        </w:rPr>
        <w:t>12. Использование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в качестве урны для сбора мусора не приспособленной для этого емкости (в том числе бочки, коробки, ведра), -</w:t>
      </w:r>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трех тысяч до пяти тысяч рублей.</w:t>
      </w:r>
    </w:p>
    <w:p w:rsidR="00312D81" w:rsidRPr="00206E2E" w:rsidRDefault="00312D81" w:rsidP="00206E2E">
      <w:pPr>
        <w:ind w:firstLine="567"/>
        <w:rPr>
          <w:sz w:val="28"/>
          <w:szCs w:val="28"/>
        </w:rPr>
      </w:pPr>
      <w:r w:rsidRPr="00206E2E">
        <w:rPr>
          <w:sz w:val="28"/>
          <w:szCs w:val="28"/>
        </w:rPr>
        <w:t xml:space="preserve">13. </w:t>
      </w:r>
      <w:proofErr w:type="gramStart"/>
      <w:r w:rsidRPr="00206E2E">
        <w:rPr>
          <w:sz w:val="28"/>
          <w:szCs w:val="28"/>
        </w:rPr>
        <w:t>Непринятие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на прилегающей территории которого расположена урна для сбора мусора, мер по обеспечению очистки наружной поверхности такой урны, либо мер по устранению трещин, коррозии, ржавых пятен, сколов и вмятин, повлекшее</w:t>
      </w:r>
      <w:proofErr w:type="gramEnd"/>
      <w:r w:rsidRPr="00206E2E">
        <w:rPr>
          <w:sz w:val="28"/>
          <w:szCs w:val="28"/>
        </w:rPr>
        <w:t xml:space="preserve"> нарушение требований к ее внешнему виду, утвержденных органом местного самоуправления, -</w:t>
      </w:r>
    </w:p>
    <w:p w:rsidR="00312D81" w:rsidRPr="00206E2E" w:rsidRDefault="00312D81" w:rsidP="00206E2E">
      <w:pPr>
        <w:ind w:firstLine="567"/>
        <w:rPr>
          <w:sz w:val="28"/>
          <w:szCs w:val="28"/>
        </w:rPr>
      </w:pPr>
      <w:r w:rsidRPr="00206E2E">
        <w:rPr>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312D81" w:rsidRPr="00206E2E" w:rsidRDefault="00312D81" w:rsidP="00206E2E">
      <w:pPr>
        <w:ind w:firstLine="567"/>
        <w:rPr>
          <w:sz w:val="28"/>
          <w:szCs w:val="28"/>
        </w:rPr>
      </w:pPr>
    </w:p>
    <w:p w:rsidR="00312D81" w:rsidRPr="00206E2E" w:rsidRDefault="00312D81" w:rsidP="00206E2E">
      <w:pPr>
        <w:ind w:firstLine="567"/>
        <w:rPr>
          <w:sz w:val="28"/>
          <w:szCs w:val="28"/>
        </w:rPr>
      </w:pPr>
      <w:r w:rsidRPr="00206E2E">
        <w:rPr>
          <w:rStyle w:val="a3"/>
          <w:sz w:val="28"/>
          <w:szCs w:val="28"/>
        </w:rPr>
        <w:t>Примечания:</w:t>
      </w:r>
    </w:p>
    <w:p w:rsidR="00312D81" w:rsidRPr="00206E2E" w:rsidRDefault="00312D81" w:rsidP="00206E2E">
      <w:pPr>
        <w:ind w:firstLine="567"/>
        <w:rPr>
          <w:sz w:val="28"/>
          <w:szCs w:val="28"/>
        </w:rPr>
      </w:pPr>
      <w:r w:rsidRPr="00206E2E">
        <w:rPr>
          <w:sz w:val="28"/>
          <w:szCs w:val="28"/>
        </w:rPr>
        <w:t>1. В настоящей статье установлена административная ответственность за нарушение правил благоустройства территории поселения (городского округа), утвержденных муниципальными правовыми актами органов местного самоуправления.</w:t>
      </w:r>
    </w:p>
    <w:p w:rsidR="00312D81" w:rsidRPr="00206E2E" w:rsidRDefault="00312D81" w:rsidP="00206E2E">
      <w:pPr>
        <w:ind w:firstLine="567"/>
        <w:rPr>
          <w:sz w:val="28"/>
          <w:szCs w:val="28"/>
        </w:rPr>
      </w:pPr>
      <w:bookmarkStart w:id="5" w:name="sub_20912"/>
      <w:r w:rsidRPr="00206E2E">
        <w:rPr>
          <w:sz w:val="28"/>
          <w:szCs w:val="28"/>
        </w:rPr>
        <w:t>2. В настоящей статье под разукомплектованным транспортным средством понимается транспортное средство, у которого отсутствует один или несколько следующих конструктивных элементов: дверь, колесо, переднее (заднее) ветровое стекло, капот, крышка багажника, шасси.</w:t>
      </w:r>
    </w:p>
    <w:bookmarkEnd w:id="5"/>
    <w:p w:rsidR="00A16F6A" w:rsidRPr="00206E2E" w:rsidRDefault="00A16F6A" w:rsidP="00206E2E">
      <w:pPr>
        <w:ind w:firstLine="567"/>
        <w:rPr>
          <w:sz w:val="28"/>
          <w:szCs w:val="28"/>
        </w:rPr>
      </w:pPr>
    </w:p>
    <w:sectPr w:rsidR="00A16F6A" w:rsidRPr="00206E2E" w:rsidSect="00206E2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312D81"/>
    <w:rsid w:val="00206E2E"/>
    <w:rsid w:val="00312D81"/>
    <w:rsid w:val="00A1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12D81"/>
    <w:rPr>
      <w:b/>
      <w:bCs/>
      <w:color w:val="26282F"/>
    </w:rPr>
  </w:style>
  <w:style w:type="character" w:customStyle="1" w:styleId="a4">
    <w:name w:val="Гипертекстовая ссылка"/>
    <w:basedOn w:val="a3"/>
    <w:uiPriority w:val="99"/>
    <w:rsid w:val="00312D81"/>
    <w:rPr>
      <w:color w:val="106BBE"/>
    </w:rPr>
  </w:style>
  <w:style w:type="paragraph" w:customStyle="1" w:styleId="a5">
    <w:name w:val="Комментарий"/>
    <w:basedOn w:val="a"/>
    <w:next w:val="a"/>
    <w:uiPriority w:val="99"/>
    <w:rsid w:val="00312D81"/>
    <w:pPr>
      <w:spacing w:before="75"/>
      <w:ind w:left="170" w:firstLine="0"/>
    </w:pPr>
    <w:rPr>
      <w:color w:val="353842"/>
    </w:rPr>
  </w:style>
  <w:style w:type="paragraph" w:customStyle="1" w:styleId="a6">
    <w:name w:val="Информация о версии"/>
    <w:basedOn w:val="a5"/>
    <w:next w:val="a"/>
    <w:uiPriority w:val="99"/>
    <w:rsid w:val="00312D81"/>
    <w:rPr>
      <w:i/>
      <w:iCs/>
    </w:rPr>
  </w:style>
  <w:style w:type="paragraph" w:customStyle="1" w:styleId="a7">
    <w:name w:val="Заголовок статьи"/>
    <w:basedOn w:val="a"/>
    <w:next w:val="a"/>
    <w:uiPriority w:val="99"/>
    <w:rsid w:val="00312D81"/>
    <w:pPr>
      <w:ind w:left="1612" w:hanging="89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7/63" TargetMode="External"/><Relationship Id="rId13" Type="http://schemas.openxmlformats.org/officeDocument/2006/relationships/hyperlink" Target="http://internet.garant.ru/document/redirect/12125267/201" TargetMode="External"/><Relationship Id="rId3" Type="http://schemas.openxmlformats.org/officeDocument/2006/relationships/webSettings" Target="webSettings.xml"/><Relationship Id="rId7" Type="http://schemas.openxmlformats.org/officeDocument/2006/relationships/hyperlink" Target="http://internet.garant.ru/document/redirect/12125267/94" TargetMode="External"/><Relationship Id="rId12" Type="http://schemas.openxmlformats.org/officeDocument/2006/relationships/hyperlink" Target="http://internet.garant.ru/document/redirect/12125267/1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2125267/71" TargetMode="External"/><Relationship Id="rId11" Type="http://schemas.openxmlformats.org/officeDocument/2006/relationships/hyperlink" Target="http://internet.garant.ru/document/redirect/12125267/94" TargetMode="External"/><Relationship Id="rId5" Type="http://schemas.openxmlformats.org/officeDocument/2006/relationships/hyperlink" Target="http://internet.garant.ru/document/redirect/12125267/94" TargetMode="External"/><Relationship Id="rId15" Type="http://schemas.openxmlformats.org/officeDocument/2006/relationships/hyperlink" Target="http://internet.garant.ru/document/redirect/12125267/204" TargetMode="External"/><Relationship Id="rId10" Type="http://schemas.openxmlformats.org/officeDocument/2006/relationships/hyperlink" Target="http://internet.garant.ru/document/redirect/12125267/87" TargetMode="External"/><Relationship Id="rId4" Type="http://schemas.openxmlformats.org/officeDocument/2006/relationships/hyperlink" Target="http://internet.garant.ru/document/redirect/12125267/87" TargetMode="External"/><Relationship Id="rId9" Type="http://schemas.openxmlformats.org/officeDocument/2006/relationships/hyperlink" Target="http://internet.garant.ru/document/redirect/12125267/82" TargetMode="External"/><Relationship Id="rId14" Type="http://schemas.openxmlformats.org/officeDocument/2006/relationships/hyperlink" Target="http://internet.garant.ru/document/redirect/13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2021-01-28T09:34:00Z</dcterms:created>
  <dcterms:modified xsi:type="dcterms:W3CDTF">2021-01-28T11:37:00Z</dcterms:modified>
</cp:coreProperties>
</file>