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D8" w:rsidRPr="00DF1667" w:rsidRDefault="00DF1667" w:rsidP="00DF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667">
        <w:rPr>
          <w:rFonts w:ascii="Times New Roman" w:hAnsi="Times New Roman" w:cs="Times New Roman"/>
          <w:sz w:val="28"/>
          <w:szCs w:val="28"/>
        </w:rPr>
        <w:t>Уважаемые предприниматели</w:t>
      </w:r>
      <w:r w:rsidR="000E6ECE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bookmarkStart w:id="0" w:name="_GoBack"/>
      <w:bookmarkEnd w:id="0"/>
      <w:r w:rsidRPr="00DF1667">
        <w:rPr>
          <w:rFonts w:ascii="Times New Roman" w:hAnsi="Times New Roman" w:cs="Times New Roman"/>
          <w:sz w:val="28"/>
          <w:szCs w:val="28"/>
        </w:rPr>
        <w:t>!</w:t>
      </w:r>
    </w:p>
    <w:p w:rsidR="00DF1667" w:rsidRDefault="00DF1667" w:rsidP="00DF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1667">
        <w:rPr>
          <w:rFonts w:ascii="Times New Roman" w:hAnsi="Times New Roman" w:cs="Times New Roman"/>
          <w:sz w:val="28"/>
          <w:szCs w:val="28"/>
        </w:rPr>
        <w:t xml:space="preserve">Центр государственно-частного партнерства ИГСУ РАНХ и ГС при Президенте РФ проводит Всероссийский конкурс при поддержке индивидуальной предпринимательской  </w:t>
      </w:r>
      <w:proofErr w:type="spellStart"/>
      <w:r w:rsidRPr="00DF1667">
        <w:rPr>
          <w:rFonts w:ascii="Times New Roman" w:hAnsi="Times New Roman" w:cs="Times New Roman"/>
          <w:sz w:val="28"/>
          <w:szCs w:val="28"/>
        </w:rPr>
        <w:t>инциативы</w:t>
      </w:r>
      <w:proofErr w:type="spellEnd"/>
      <w:r w:rsidRPr="00DF1667">
        <w:rPr>
          <w:rFonts w:ascii="Times New Roman" w:hAnsi="Times New Roman" w:cs="Times New Roman"/>
          <w:sz w:val="28"/>
          <w:szCs w:val="28"/>
        </w:rPr>
        <w:t xml:space="preserve"> и малого бизнеса «Приоритеты роста».</w:t>
      </w:r>
    </w:p>
    <w:p w:rsidR="00DF1667" w:rsidRDefault="00DF1667" w:rsidP="00DF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Заявки на участие в конкурсе принимаются в срок до 15 апреля 2020 года. </w:t>
      </w:r>
    </w:p>
    <w:p w:rsidR="00DF1667" w:rsidRDefault="00DF1667" w:rsidP="00DF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 проводится по следующим номинациям:</w:t>
      </w:r>
    </w:p>
    <w:p w:rsidR="00DF1667" w:rsidRDefault="00DF1667" w:rsidP="00DF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-«молодой предприниматель» (среди индивидуальных предпринимателей и участников (акционеров) хозяйственного общества с долей участия не менее 10% в возрасте до 35 лет включительно);</w:t>
      </w:r>
    </w:p>
    <w:p w:rsidR="00DF1667" w:rsidRDefault="00DF1667" w:rsidP="00DF1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-«молодой бизнес» (среди индивидуальных предпринимателей, зарегистрированных не ранее 3 лет до даты подачи заявки на участие в Конкурсе</w:t>
      </w:r>
      <w:r w:rsidR="000E6ECE">
        <w:rPr>
          <w:rFonts w:ascii="Times New Roman" w:hAnsi="Times New Roman" w:cs="Times New Roman"/>
          <w:sz w:val="28"/>
          <w:szCs w:val="28"/>
        </w:rPr>
        <w:t>, и лиц, учредивших хозяйственное общество с долей участия не менее 10% не ранее 3 лет до даты подачи заявки на участие в Конкурсе).</w:t>
      </w:r>
    </w:p>
    <w:p w:rsidR="000E6ECE" w:rsidRPr="000E6ECE" w:rsidRDefault="000E6ECE" w:rsidP="00DF16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Получить подробную информацию о Конкурсе  и подать конкурсную документацию можно на официальном сайте </w:t>
      </w:r>
      <w:proofErr w:type="spellStart"/>
      <w:r w:rsidRPr="000E6ECE">
        <w:rPr>
          <w:rFonts w:ascii="Times New Roman" w:hAnsi="Times New Roman" w:cs="Times New Roman"/>
          <w:b/>
          <w:sz w:val="28"/>
          <w:szCs w:val="28"/>
        </w:rPr>
        <w:t>приоритетыроста</w:t>
      </w:r>
      <w:proofErr w:type="gramStart"/>
      <w:r w:rsidRPr="000E6EC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0E6ECE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DF1667" w:rsidRDefault="00DF1667" w:rsidP="00DF1667">
      <w:pPr>
        <w:jc w:val="both"/>
      </w:pPr>
    </w:p>
    <w:sectPr w:rsidR="00DF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7"/>
    <w:rsid w:val="000E6ECE"/>
    <w:rsid w:val="006B16D8"/>
    <w:rsid w:val="00C0485B"/>
    <w:rsid w:val="00D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2020-03-10T06:38:00Z</cp:lastPrinted>
  <dcterms:created xsi:type="dcterms:W3CDTF">2020-03-10T06:00:00Z</dcterms:created>
  <dcterms:modified xsi:type="dcterms:W3CDTF">2020-03-10T06:40:00Z</dcterms:modified>
</cp:coreProperties>
</file>