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11" w:rsidRPr="00786D11" w:rsidRDefault="00786D11" w:rsidP="00786D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D1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86D11" w:rsidRPr="00786D11" w:rsidRDefault="00786D11" w:rsidP="00786D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6D11"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Pr="00786D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86D11" w:rsidRPr="00786D11" w:rsidRDefault="00786D11" w:rsidP="00786D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6D11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786D1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86D11" w:rsidRPr="00786D11" w:rsidRDefault="00786D11" w:rsidP="00786D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D1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786D11" w:rsidRDefault="00786D11" w:rsidP="00786D11">
      <w:pPr>
        <w:rPr>
          <w:rFonts w:ascii="Times New Roman" w:hAnsi="Times New Roman"/>
          <w:sz w:val="28"/>
          <w:szCs w:val="28"/>
        </w:rPr>
      </w:pPr>
    </w:p>
    <w:p w:rsidR="00786D11" w:rsidRDefault="00786D11" w:rsidP="00786D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86D11" w:rsidRDefault="00786D11" w:rsidP="00786D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«07» апреля 2015 года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4 </w:t>
      </w:r>
    </w:p>
    <w:p w:rsidR="00786D11" w:rsidRDefault="00786D11" w:rsidP="00786D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Порядка внесении  размера арендной платы, порядке, условиях и сроках внесения арендной платы на земельные участки, находящиеся в муниципальной собственности </w:t>
      </w:r>
      <w:proofErr w:type="spellStart"/>
      <w:r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и предоставленные в аренду без торгов»</w:t>
      </w:r>
    </w:p>
    <w:p w:rsidR="00786D11" w:rsidRPr="00786D11" w:rsidRDefault="00786D11" w:rsidP="00786D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6D1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786D11">
          <w:rPr>
            <w:rStyle w:val="a6"/>
            <w:b w:val="0"/>
            <w:sz w:val="28"/>
            <w:szCs w:val="28"/>
          </w:rPr>
          <w:t>статьями 22</w:t>
        </w:r>
      </w:hyperlink>
      <w:r w:rsidRPr="00786D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786D11">
          <w:rPr>
            <w:rStyle w:val="a6"/>
            <w:b w:val="0"/>
            <w:sz w:val="28"/>
            <w:szCs w:val="28"/>
          </w:rPr>
          <w:t>65</w:t>
        </w:r>
      </w:hyperlink>
      <w:r w:rsidRPr="00786D1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Совет депутатов </w:t>
      </w:r>
      <w:proofErr w:type="spellStart"/>
      <w:r w:rsidRPr="00786D11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786D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86D1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86D11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786D11" w:rsidRPr="00786D11" w:rsidRDefault="00786D11" w:rsidP="00786D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86D1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размера арендной платы, порядок, условия и сроки внесения арендной платы за земельные участки, находящиеся в муниципальной собственности </w:t>
      </w:r>
      <w:proofErr w:type="spellStart"/>
      <w:r w:rsidRPr="00786D11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786D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86D1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86D1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и предоставленные в аренду без торгов, согласно </w:t>
      </w:r>
      <w:hyperlink r:id="rId6" w:anchor="sub_1000" w:history="1">
        <w:r w:rsidRPr="00786D11">
          <w:rPr>
            <w:rStyle w:val="a6"/>
            <w:b w:val="0"/>
            <w:sz w:val="28"/>
            <w:szCs w:val="28"/>
          </w:rPr>
          <w:t>Приложению</w:t>
        </w:r>
      </w:hyperlink>
      <w:r w:rsidRPr="00786D1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6D11" w:rsidRPr="00786D11" w:rsidRDefault="00786D11" w:rsidP="00786D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86D1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786D11" w:rsidRPr="00786D11" w:rsidRDefault="00786D11" w:rsidP="00786D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"/>
      <w:bookmarkEnd w:id="1"/>
      <w:r w:rsidRPr="00786D11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786D11">
          <w:rPr>
            <w:rStyle w:val="a6"/>
            <w:b w:val="0"/>
            <w:sz w:val="28"/>
            <w:szCs w:val="28"/>
          </w:rPr>
          <w:t>решение</w:t>
        </w:r>
      </w:hyperlink>
      <w:r w:rsidRPr="00786D1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786D11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786D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86D1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86D1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26.12.2014 г. N 5 "Об утверждении Положения "О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</w:t>
      </w:r>
      <w:proofErr w:type="spellStart"/>
      <w:r w:rsidRPr="00786D1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86D11">
        <w:rPr>
          <w:rFonts w:ascii="Times New Roman" w:hAnsi="Times New Roman" w:cs="Times New Roman"/>
          <w:sz w:val="28"/>
          <w:szCs w:val="28"/>
        </w:rPr>
        <w:t xml:space="preserve"> муниципального района";</w:t>
      </w:r>
    </w:p>
    <w:p w:rsidR="00786D11" w:rsidRPr="00786D11" w:rsidRDefault="00786D11" w:rsidP="00786D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 w:rsidRPr="00786D11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786D11">
          <w:rPr>
            <w:rStyle w:val="a6"/>
            <w:b w:val="0"/>
            <w:sz w:val="28"/>
            <w:szCs w:val="28"/>
          </w:rPr>
          <w:t>решение</w:t>
        </w:r>
      </w:hyperlink>
      <w:r w:rsidRPr="00786D1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786D11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786D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86D1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86D1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17.04.2015 г. N 2 "О внесении изменений в Положение "О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</w:t>
      </w:r>
      <w:proofErr w:type="spellStart"/>
      <w:r w:rsidRPr="00786D11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786D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86D1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86D11">
        <w:rPr>
          <w:rFonts w:ascii="Times New Roman" w:hAnsi="Times New Roman" w:cs="Times New Roman"/>
          <w:sz w:val="28"/>
          <w:szCs w:val="28"/>
        </w:rPr>
        <w:t xml:space="preserve"> муниципального района".</w:t>
      </w:r>
    </w:p>
    <w:p w:rsidR="00786D11" w:rsidRPr="00786D11" w:rsidRDefault="00786D11" w:rsidP="00786D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786D11">
        <w:rPr>
          <w:rFonts w:ascii="Times New Roman" w:hAnsi="Times New Roman" w:cs="Times New Roman"/>
          <w:sz w:val="28"/>
          <w:szCs w:val="28"/>
        </w:rPr>
        <w:t xml:space="preserve">3. </w:t>
      </w:r>
      <w:bookmarkEnd w:id="4"/>
      <w:r w:rsidRPr="00786D1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информационном бюллетене.</w:t>
      </w:r>
    </w:p>
    <w:p w:rsidR="00786D11" w:rsidRPr="00786D11" w:rsidRDefault="00786D11" w:rsidP="00786D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303"/>
        <w:gridCol w:w="3160"/>
      </w:tblGrid>
      <w:tr w:rsidR="00786D11" w:rsidRPr="00786D11" w:rsidTr="00786D11">
        <w:tc>
          <w:tcPr>
            <w:tcW w:w="6303" w:type="dxa"/>
            <w:vAlign w:val="bottom"/>
            <w:hideMark/>
          </w:tcPr>
          <w:p w:rsidR="00786D11" w:rsidRPr="00786D11" w:rsidRDefault="00786D11" w:rsidP="00786D1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0" w:type="dxa"/>
            <w:vAlign w:val="bottom"/>
            <w:hideMark/>
          </w:tcPr>
          <w:p w:rsidR="00786D11" w:rsidRPr="00786D11" w:rsidRDefault="00786D11" w:rsidP="00786D1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6D11" w:rsidRPr="00786D11" w:rsidRDefault="00786D11" w:rsidP="00786D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86D11"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spellStart"/>
      <w:r w:rsidRPr="00786D11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</w:p>
    <w:p w:rsidR="00786D11" w:rsidRPr="00786D11" w:rsidRDefault="00786D11" w:rsidP="00786D1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86D11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Н.А.Борисова</w:t>
      </w:r>
    </w:p>
    <w:tbl>
      <w:tblPr>
        <w:tblW w:w="0" w:type="auto"/>
        <w:tblInd w:w="108" w:type="dxa"/>
        <w:tblLook w:val="04A0"/>
      </w:tblPr>
      <w:tblGrid>
        <w:gridCol w:w="6303"/>
        <w:gridCol w:w="3160"/>
      </w:tblGrid>
      <w:tr w:rsidR="00786D11" w:rsidRPr="00786D11" w:rsidTr="00786D11">
        <w:tc>
          <w:tcPr>
            <w:tcW w:w="6867" w:type="dxa"/>
            <w:vAlign w:val="bottom"/>
            <w:hideMark/>
          </w:tcPr>
          <w:p w:rsidR="00786D11" w:rsidRPr="00786D11" w:rsidRDefault="00786D11" w:rsidP="00786D1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432" w:type="dxa"/>
            <w:vAlign w:val="bottom"/>
            <w:hideMark/>
          </w:tcPr>
          <w:p w:rsidR="00786D11" w:rsidRPr="00786D11" w:rsidRDefault="00786D11" w:rsidP="00786D1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D11" w:rsidTr="00786D11">
        <w:tc>
          <w:tcPr>
            <w:tcW w:w="6867" w:type="dxa"/>
            <w:vAlign w:val="bottom"/>
          </w:tcPr>
          <w:p w:rsidR="00786D11" w:rsidRDefault="00786D1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786D11" w:rsidRDefault="00786D1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32" w:type="dxa"/>
            <w:vAlign w:val="bottom"/>
          </w:tcPr>
          <w:p w:rsidR="00786D11" w:rsidRDefault="00786D1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86D11" w:rsidRDefault="00786D11" w:rsidP="00786D11">
      <w:pPr>
        <w:rPr>
          <w:rFonts w:ascii="Arial" w:hAnsi="Arial" w:cs="Arial"/>
          <w:sz w:val="26"/>
          <w:szCs w:val="26"/>
        </w:rPr>
      </w:pPr>
    </w:p>
    <w:p w:rsidR="00786D11" w:rsidRDefault="00786D11" w:rsidP="00786D11">
      <w:pPr>
        <w:ind w:firstLine="698"/>
        <w:jc w:val="right"/>
        <w:rPr>
          <w:rFonts w:ascii="Times New Roman" w:hAnsi="Times New Roman" w:cs="Times New Roman"/>
        </w:rPr>
      </w:pPr>
      <w:bookmarkStart w:id="5" w:name="sub_1000"/>
      <w:r>
        <w:rPr>
          <w:rStyle w:val="a5"/>
          <w:rFonts w:ascii="Times New Roman" w:hAnsi="Times New Roman" w:cs="Times New Roman"/>
          <w:bCs/>
        </w:rPr>
        <w:t>Приложение</w:t>
      </w:r>
      <w:r>
        <w:rPr>
          <w:rStyle w:val="a5"/>
          <w:rFonts w:ascii="Times New Roman" w:hAnsi="Times New Roman" w:cs="Times New Roman"/>
          <w:bCs/>
        </w:rPr>
        <w:br/>
        <w:t xml:space="preserve">к </w:t>
      </w:r>
      <w:hyperlink r:id="rId9" w:anchor="sub_0" w:history="1">
        <w:r>
          <w:rPr>
            <w:rStyle w:val="a6"/>
          </w:rPr>
          <w:t>решению</w:t>
        </w:r>
      </w:hyperlink>
      <w:r>
        <w:rPr>
          <w:rStyle w:val="a5"/>
          <w:rFonts w:ascii="Times New Roman" w:hAnsi="Times New Roman" w:cs="Times New Roman"/>
          <w:bCs/>
        </w:rPr>
        <w:t xml:space="preserve"> Совета депутатов</w:t>
      </w:r>
      <w:r>
        <w:rPr>
          <w:rStyle w:val="a5"/>
          <w:rFonts w:ascii="Times New Roman" w:hAnsi="Times New Roman" w:cs="Times New Roman"/>
          <w:bCs/>
        </w:rPr>
        <w:br/>
      </w:r>
      <w:proofErr w:type="spellStart"/>
      <w:r>
        <w:rPr>
          <w:rStyle w:val="a5"/>
          <w:rFonts w:ascii="Times New Roman" w:hAnsi="Times New Roman" w:cs="Times New Roman"/>
          <w:bCs/>
        </w:rPr>
        <w:t>Ковылкинского</w:t>
      </w:r>
      <w:proofErr w:type="spellEnd"/>
      <w:r>
        <w:rPr>
          <w:rStyle w:val="a5"/>
          <w:rFonts w:ascii="Times New Roman" w:hAnsi="Times New Roman" w:cs="Times New Roman"/>
          <w:bCs/>
        </w:rPr>
        <w:t xml:space="preserve"> муниципального района</w:t>
      </w:r>
      <w:r>
        <w:rPr>
          <w:rStyle w:val="a5"/>
          <w:rFonts w:ascii="Times New Roman" w:hAnsi="Times New Roman" w:cs="Times New Roman"/>
          <w:bCs/>
        </w:rPr>
        <w:br/>
        <w:t>от 07 апреля 2017 г. N 4</w:t>
      </w:r>
    </w:p>
    <w:bookmarkEnd w:id="5"/>
    <w:p w:rsidR="00786D11" w:rsidRDefault="00786D11" w:rsidP="00786D11">
      <w:pPr>
        <w:rPr>
          <w:rFonts w:ascii="Times New Roman" w:hAnsi="Times New Roman" w:cs="Times New Roman"/>
        </w:rPr>
      </w:pPr>
    </w:p>
    <w:p w:rsidR="00786D11" w:rsidRDefault="00786D11" w:rsidP="00786D11">
      <w:pPr>
        <w:pStyle w:val="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Порядок</w:t>
      </w:r>
      <w:r>
        <w:rPr>
          <w:rFonts w:ascii="Times New Roman" w:eastAsiaTheme="minorEastAsia" w:hAnsi="Times New Roman" w:cs="Times New Roman"/>
        </w:rPr>
        <w:br/>
        <w:t xml:space="preserve">определения размера арендной платы, порядок, условия и сроки внесения арендной платы за земельные участки, находящиеся в муниципальной собственности </w:t>
      </w:r>
      <w:proofErr w:type="spellStart"/>
      <w:r>
        <w:rPr>
          <w:rFonts w:ascii="Times New Roman" w:eastAsiaTheme="minorEastAsia" w:hAnsi="Times New Roman" w:cs="Times New Roman"/>
        </w:rPr>
        <w:t>Курнинского</w:t>
      </w:r>
      <w:proofErr w:type="spellEnd"/>
      <w:r>
        <w:rPr>
          <w:rFonts w:ascii="Times New Roman" w:eastAsiaTheme="minorEastAsia" w:hAnsi="Times New Roman" w:cs="Times New Roman"/>
        </w:rPr>
        <w:t xml:space="preserve"> сельского поселения </w:t>
      </w:r>
      <w:proofErr w:type="spellStart"/>
      <w:r>
        <w:rPr>
          <w:rFonts w:ascii="Times New Roman" w:eastAsiaTheme="minorEastAsia" w:hAnsi="Times New Roman" w:cs="Times New Roman"/>
        </w:rPr>
        <w:t>Ковылкинского</w:t>
      </w:r>
      <w:proofErr w:type="spellEnd"/>
      <w:r>
        <w:rPr>
          <w:rFonts w:ascii="Times New Roman" w:eastAsiaTheme="minorEastAsia" w:hAnsi="Times New Roman" w:cs="Times New Roman"/>
        </w:rPr>
        <w:t xml:space="preserve"> муниципального района Республики Мордовия и предоставленные в аренду без торгов</w:t>
      </w:r>
    </w:p>
    <w:p w:rsidR="00786D11" w:rsidRDefault="00786D11" w:rsidP="00786D11">
      <w:pPr>
        <w:rPr>
          <w:rFonts w:ascii="Times New Roman" w:hAnsi="Times New Roman" w:cs="Times New Roman"/>
        </w:rPr>
      </w:pPr>
    </w:p>
    <w:p w:rsidR="00786D11" w:rsidRDefault="00786D11" w:rsidP="00786D11">
      <w:pPr>
        <w:pStyle w:val="1"/>
        <w:rPr>
          <w:rFonts w:ascii="Times New Roman" w:eastAsiaTheme="minorEastAsia" w:hAnsi="Times New Roman" w:cs="Times New Roman"/>
        </w:rPr>
      </w:pPr>
      <w:bookmarkStart w:id="6" w:name="sub_100"/>
      <w:r>
        <w:rPr>
          <w:rFonts w:ascii="Times New Roman" w:eastAsiaTheme="minorEastAsia" w:hAnsi="Times New Roman" w:cs="Times New Roman"/>
        </w:rPr>
        <w:t>1. Общие положения</w:t>
      </w:r>
    </w:p>
    <w:bookmarkEnd w:id="6"/>
    <w:p w:rsidR="00786D11" w:rsidRDefault="00786D11" w:rsidP="00786D11">
      <w:pPr>
        <w:rPr>
          <w:rFonts w:ascii="Times New Roman" w:hAnsi="Times New Roman" w:cs="Times New Roman"/>
        </w:rPr>
      </w:pP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bookmarkStart w:id="7" w:name="sub_101"/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Настоящий Порядок расчета годовой арендной платы за пользование земельными участками, находящимися в муниципальной собственности </w:t>
      </w:r>
      <w:proofErr w:type="spellStart"/>
      <w:r>
        <w:rPr>
          <w:rFonts w:ascii="Times New Roman" w:hAnsi="Times New Roman" w:cs="Times New Roman"/>
        </w:rPr>
        <w:t>Курнинского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Ковылкинского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Мордовия, (далее - Порядок) применяется для расчета арендной платы за пользование земельными участками, находящимися в муниципальной собственности </w:t>
      </w:r>
      <w:proofErr w:type="spellStart"/>
      <w:r>
        <w:rPr>
          <w:rFonts w:ascii="Times New Roman" w:hAnsi="Times New Roman" w:cs="Times New Roman"/>
        </w:rPr>
        <w:t>Курнинского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Ковылкинского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Мордовия, предоставленными в аренду по договорам аренды, без торгов.</w:t>
      </w:r>
      <w:proofErr w:type="gramEnd"/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bookmarkStart w:id="8" w:name="sub_102"/>
      <w:bookmarkEnd w:id="7"/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 xml:space="preserve">Размер арендной платы при аренде земельных участков, находящихся в муниципального собственности </w:t>
      </w:r>
      <w:proofErr w:type="spellStart"/>
      <w:r>
        <w:rPr>
          <w:rFonts w:ascii="Times New Roman" w:hAnsi="Times New Roman" w:cs="Times New Roman"/>
        </w:rPr>
        <w:t>Курнинского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Ковылкинского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Мордовия (далее - земельные участки), в расчете на год (далее - арендная плата) определяется органами, осуществляющими в отношении таких земельных участков полномочия собственника, если иное не установлено федеральными законами, одним из следующих способов:</w:t>
      </w:r>
      <w:proofErr w:type="gramEnd"/>
    </w:p>
    <w:bookmarkEnd w:id="8"/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 основании кадастровой стоимости земельных участков;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 результатам торгов (конкурсов, аукционов);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на основании рыночной стоимости земельных участков, определяемой в соответствии с </w:t>
      </w:r>
      <w:hyperlink r:id="rId10" w:history="1">
        <w:r>
          <w:rPr>
            <w:rStyle w:val="a6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 об оценочной деятельности.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bookmarkStart w:id="9" w:name="sub_103"/>
      <w:r>
        <w:rPr>
          <w:rFonts w:ascii="Times New Roman" w:hAnsi="Times New Roman" w:cs="Times New Roman"/>
        </w:rPr>
        <w:t>3. Расчет арендной платы производится за каждый земельный участок отдельно.</w:t>
      </w:r>
    </w:p>
    <w:bookmarkEnd w:id="9"/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на стороне арендатора неделимого земельного участка выступает несколько лиц, обладающих правом собственности, правом хозяйственного ведения либо иным правом на здания, строения, сооружения, помещения в них, расположенные в границах земельного участка, расчет арендной платы производится для каждого арендатора земельного участка пропорционально занимаемой площади объекта недвижимости или его доле в праве общей долевой собственности.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bookmarkStart w:id="10" w:name="sub_104"/>
      <w:r>
        <w:rPr>
          <w:rFonts w:ascii="Times New Roman" w:hAnsi="Times New Roman" w:cs="Times New Roman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</w:rPr>
        <w:t>Размер арендной платы исчисляется на основе кадастровой стоимости земельных участков, установленной по результатам государственной кадастровой оценки земель, утвержденной Правительством Республики Мордовия и Государственным комитетом имущественных и земельных отношений Республики Мордовия.</w:t>
      </w:r>
      <w:proofErr w:type="gramEnd"/>
    </w:p>
    <w:bookmarkEnd w:id="10"/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отсутствия сведений о кадастровой стоимости земельного участка в государственном кадастре недвижимости при исчислении размера арендной платы применяется рыночный размер арендной платы, определенный в соответствии с </w:t>
      </w:r>
      <w:hyperlink r:id="rId11" w:history="1">
        <w:r>
          <w:rPr>
            <w:rStyle w:val="a6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"Об оценочной деятельности в Российской Федерации".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Величина годовой арендной платы за пользование земельным участком, находящимся в муниципальной собственности </w:t>
      </w:r>
      <w:proofErr w:type="spellStart"/>
      <w:r>
        <w:rPr>
          <w:rFonts w:ascii="Times New Roman" w:hAnsi="Times New Roman" w:cs="Times New Roman"/>
        </w:rPr>
        <w:t>Курнинского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Ковылкинского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Мордовия, при наличии сведений о кадастровой стоимости земельного участка в государственном кадастре недвижимости рассчитывается по формуле: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</w:p>
    <w:p w:rsidR="00786D11" w:rsidRDefault="00786D11" w:rsidP="00786D11">
      <w:pPr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00225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,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8600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годовая арендная плата в рублях;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860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кадастровая стоимость в рублях;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9550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поправочный коэффициент к кадастровой стоимости земель, выравнивающий значения стоимости земли относительно ставок земельного налога, применяемых в 2005 году. Поправочные коэффициенты к кадастровой стоимости установлены по четырем категориям земель: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земли населенных пунктов: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сельские населенные пункты - 0,020;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-земли сельскохозяйственного назначения - 0,0023;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- 0,06;</w:t>
      </w:r>
      <w:proofErr w:type="gramEnd"/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-земли особо охраняемых природных территорий и объектов - 0,014;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955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коэффициент кратности, корректирующий размер арендной платы за землю в зависимости от вида деятельности арендатора на земельном участке;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0025" cy="200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сводный индекс потребительских цен, фактически сложившийся за предыдущий год, рассчитанный Территориальным органом Федеральной службы государственной статистики по Республике Мордовия на основании регистрации цен и тарифов, по сравнению с соответствующим периодом прошлого года;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8125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поправочный коэффициент для земельных участков, в соответствии с основным видом разрешенного использования которых предусмотрено строительство зданий, сооружений.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использования земельного участка одним арендатором кадастровая стоимость определяется на основании сведений государственного кадастра недвижимости.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использования земельного участка, на котором расположен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>) объект (-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>) недвижимости, несколькими арендаторами кадастровая стоимость определяется по формуле:</w:t>
      </w:r>
    </w:p>
    <w:p w:rsidR="00786D11" w:rsidRDefault="00786D11" w:rsidP="00786D11">
      <w:pPr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04950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,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9075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 общая площадь объекта (-в) недвижимости, используемых арендатором земельного участка, в квадратных метрах;</w:t>
      </w:r>
      <w:proofErr w:type="gramEnd"/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955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 общая площадь объекта (-в) недвижимости, расположенных на участке, в квадратных метрах;</w:t>
      </w:r>
      <w:proofErr w:type="gramEnd"/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6225" cy="2000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площадь земельного участка, в квадратных метрах;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71475" cy="2000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кадастровая стоимость земельного участка по сведениям государственного кадастра недвижимости в рублях.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использования арендатором поставленной на государственный кадастровый учет части земельного участка кадастровая стоимость определяется по формуле:</w:t>
      </w:r>
    </w:p>
    <w:p w:rsidR="00786D11" w:rsidRDefault="00786D11" w:rsidP="00786D11">
      <w:pPr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90650" cy="200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,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2425" cy="2000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площадь части земельного участка, предоставленная в пользование арендатору, в квадратных метрах;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6225" cy="2000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площадь земельного участка в квадратных метрах;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71475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кадастровая стоимость земельного участка по сведениям государственного кадастра недвижимости в рублях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bookmarkStart w:id="11" w:name="sub_105"/>
      <w:r>
        <w:rPr>
          <w:rFonts w:ascii="Times New Roman" w:hAnsi="Times New Roman" w:cs="Times New Roman"/>
        </w:rPr>
        <w:t xml:space="preserve">5. Для расчета годовой арендной платы за пользование земельными участками, указанными в </w:t>
      </w:r>
      <w:hyperlink r:id="rId28" w:anchor="sub_101" w:history="1">
        <w:r>
          <w:rPr>
            <w:rStyle w:val="a6"/>
          </w:rPr>
          <w:t>пункте 1</w:t>
        </w:r>
      </w:hyperlink>
      <w:r>
        <w:rPr>
          <w:rFonts w:ascii="Times New Roman" w:hAnsi="Times New Roman" w:cs="Times New Roman"/>
        </w:rPr>
        <w:t xml:space="preserve"> Порядка, применяются коэффициенты, корректирующие размер арендной платы в зависимости от вида деятельности арендатора на земельном участке, соответствующего Общероссийскому классификатору видов экономической деятельности (ОКВЭД), согласно </w:t>
      </w:r>
      <w:hyperlink r:id="rId29" w:anchor="sub_10000" w:history="1">
        <w:r>
          <w:rPr>
            <w:rStyle w:val="a6"/>
          </w:rPr>
          <w:t>приложению 1</w:t>
        </w:r>
      </w:hyperlink>
      <w:r>
        <w:rPr>
          <w:rFonts w:ascii="Times New Roman" w:hAnsi="Times New Roman" w:cs="Times New Roman"/>
        </w:rPr>
        <w:t>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bookmarkStart w:id="12" w:name="sub_106"/>
      <w:bookmarkEnd w:id="11"/>
      <w:r>
        <w:rPr>
          <w:rFonts w:ascii="Times New Roman" w:hAnsi="Times New Roman" w:cs="Times New Roman"/>
        </w:rPr>
        <w:t>6.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по истечению нормативных сроков строительства (реконструкции) объекта с даты предоставления в аренду земельного участка, находящегося в муниципальной собственности </w:t>
      </w:r>
      <w:proofErr w:type="spellStart"/>
      <w:r>
        <w:rPr>
          <w:rFonts w:ascii="Times New Roman" w:hAnsi="Times New Roman" w:cs="Times New Roman"/>
        </w:rPr>
        <w:t>Курнинского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Ковылкинского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Мордовия, не введен в эксплуатацию построенный на таком земельном участке объект недвижимости, применяется К3, равный 2, при этом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участок, если иное не установлено </w:t>
      </w:r>
      <w:hyperlink r:id="rId30" w:history="1">
        <w:r>
          <w:rPr>
            <w:rStyle w:val="a6"/>
          </w:rPr>
          <w:t>земельным законодательством</w:t>
        </w:r>
      </w:hyperlink>
      <w:r>
        <w:rPr>
          <w:rFonts w:ascii="Times New Roman" w:hAnsi="Times New Roman" w:cs="Times New Roman"/>
        </w:rPr>
        <w:t>.</w:t>
      </w:r>
    </w:p>
    <w:bookmarkEnd w:id="12"/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остальных случаях применяется К3, </w:t>
      </w:r>
      <w:proofErr w:type="gramStart"/>
      <w:r>
        <w:rPr>
          <w:rFonts w:ascii="Times New Roman" w:hAnsi="Times New Roman" w:cs="Times New Roman"/>
        </w:rPr>
        <w:t>равный</w:t>
      </w:r>
      <w:proofErr w:type="gramEnd"/>
      <w:r>
        <w:rPr>
          <w:rFonts w:ascii="Times New Roman" w:hAnsi="Times New Roman" w:cs="Times New Roman"/>
        </w:rPr>
        <w:t xml:space="preserve"> 1.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bookmarkStart w:id="13" w:name="sub_107"/>
      <w:r>
        <w:rPr>
          <w:rFonts w:ascii="Times New Roman" w:hAnsi="Times New Roman" w:cs="Times New Roman"/>
        </w:rPr>
        <w:lastRenderedPageBreak/>
        <w:t>7. Расчет арендной платы является неотъемлемой частью договора аренды земельного участка.</w:t>
      </w:r>
    </w:p>
    <w:bookmarkEnd w:id="13"/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proofErr w:type="gramStart"/>
      <w:r>
        <w:rPr>
          <w:rFonts w:ascii="Times New Roman" w:hAnsi="Times New Roman" w:cs="Times New Roman"/>
        </w:rPr>
        <w:t xml:space="preserve">Если размер арендной платы за земельный участок, находящийся в муниципальной собственности </w:t>
      </w:r>
      <w:proofErr w:type="spellStart"/>
      <w:r>
        <w:rPr>
          <w:rFonts w:ascii="Times New Roman" w:hAnsi="Times New Roman" w:cs="Times New Roman"/>
        </w:rPr>
        <w:t>Курнинского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Ковылкинского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Мордовия, рассчитанной в соответствии с </w:t>
      </w:r>
      <w:hyperlink r:id="rId31" w:anchor="sub_104" w:history="1">
        <w:r>
          <w:rPr>
            <w:rStyle w:val="a6"/>
          </w:rPr>
          <w:t>пунктом 4</w:t>
        </w:r>
      </w:hyperlink>
      <w:r>
        <w:rPr>
          <w:rFonts w:ascii="Times New Roman" w:hAnsi="Times New Roman" w:cs="Times New Roman"/>
        </w:rPr>
        <w:t xml:space="preserve"> настоящего Порядка, превышает размер земельного налога, рассчитанного в отношении этого земельного участка, арендная плата за такой земельный участок устанавливается в размере земельного налога, в случае заключения договора аренды земельного участка:</w:t>
      </w:r>
      <w:proofErr w:type="gramEnd"/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 лицом, которое в соответствии с </w:t>
      </w:r>
      <w:hyperlink r:id="rId32" w:history="1">
        <w:r>
          <w:rPr>
            <w:rStyle w:val="a6"/>
          </w:rPr>
          <w:t>Земельным кодексом</w:t>
        </w:r>
      </w:hyperlink>
      <w:r>
        <w:rPr>
          <w:rFonts w:ascii="Times New Roman" w:hAnsi="Times New Roman" w:cs="Times New Roman"/>
        </w:rPr>
        <w:t xml:space="preserve">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</w:t>
      </w:r>
      <w:proofErr w:type="gramStart"/>
      <w:r>
        <w:rPr>
          <w:rFonts w:ascii="Times New Roman" w:hAnsi="Times New Roman" w:cs="Times New Roman"/>
        </w:rPr>
        <w:t>нужд</w:t>
      </w:r>
      <w:proofErr w:type="gramEnd"/>
      <w:r>
        <w:rPr>
          <w:rFonts w:ascii="Times New Roman" w:hAnsi="Times New Roman" w:cs="Times New Roman"/>
        </w:rPr>
        <w:t xml:space="preserve"> либо ограничен в обороте;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дома социального использования, и в случаях, предусмотренных законом Республики Мордовия, с некоммерческой организацией, созданной Республикой Мордовией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 гражданами, имеющими в соответствии с федеральными законами, законами Республики Мордовия право на первоочередное или внеочередное приобретение земельных участков;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в соответствии с </w:t>
      </w:r>
      <w:hyperlink r:id="rId33" w:history="1">
        <w:r>
          <w:rPr>
            <w:rStyle w:val="a6"/>
          </w:rPr>
          <w:t>пунктом 3</w:t>
        </w:r>
      </w:hyperlink>
      <w:r>
        <w:rPr>
          <w:rFonts w:ascii="Times New Roman" w:hAnsi="Times New Roman" w:cs="Times New Roman"/>
        </w:rPr>
        <w:t xml:space="preserve"> или </w:t>
      </w:r>
      <w:hyperlink r:id="rId34" w:history="1">
        <w:r>
          <w:rPr>
            <w:rStyle w:val="a6"/>
          </w:rPr>
          <w:t>4 статьи 39.20</w:t>
        </w:r>
      </w:hyperlink>
      <w:r>
        <w:rPr>
          <w:rFonts w:ascii="Times New Roman" w:hAnsi="Times New Roman" w:cs="Times New Roman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bookmarkStart w:id="14" w:name="sub_108"/>
      <w:r>
        <w:rPr>
          <w:rFonts w:ascii="Times New Roman" w:hAnsi="Times New Roman" w:cs="Times New Roman"/>
        </w:rPr>
        <w:t>8. 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</w:r>
    </w:p>
    <w:bookmarkEnd w:id="14"/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2% кадастровой стоимости арендуемых земельных участков;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0,3% кадастровой стоимости арендуемых земельных участков из земель сельскохозяйственного назначения;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1,5% кадастровой стоимости арендуемых земельных участков, изъятых из оборота или ограниченных в обороте.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Годовой размер арендной платы за земельные участки, находящиеся в муниципальной собственности </w:t>
      </w:r>
      <w:proofErr w:type="spellStart"/>
      <w:r>
        <w:rPr>
          <w:rFonts w:ascii="Times New Roman" w:hAnsi="Times New Roman" w:cs="Times New Roman"/>
        </w:rPr>
        <w:t>Курнинского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Ковылкинского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Мордовия, в случаях, установленных </w:t>
      </w:r>
      <w:hyperlink r:id="rId35" w:history="1">
        <w:r>
          <w:rPr>
            <w:rStyle w:val="a6"/>
          </w:rPr>
          <w:t>пунктом 4 статьи 39.7</w:t>
        </w:r>
      </w:hyperlink>
      <w:r>
        <w:rPr>
          <w:rFonts w:ascii="Times New Roman" w:hAnsi="Times New Roman" w:cs="Times New Roman"/>
        </w:rPr>
        <w:t xml:space="preserve"> Земельного кодекса Российской Федерации,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bookmarkStart w:id="15" w:name="sub_109"/>
      <w:r>
        <w:rPr>
          <w:rFonts w:ascii="Times New Roman" w:hAnsi="Times New Roman" w:cs="Times New Roman"/>
        </w:rPr>
        <w:t>9. Арендная плата вносится арендатором не реже одного раза в квартал в срок до 15 числа последнего месяца квартала. В четвертом квартале арендная плата вносится арендатором не позднее 16 ноября текущего года.</w:t>
      </w:r>
    </w:p>
    <w:bookmarkEnd w:id="15"/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Арендная плата перечисляется арендатором в бюджет </w:t>
      </w:r>
      <w:proofErr w:type="spellStart"/>
      <w:r>
        <w:rPr>
          <w:rFonts w:ascii="Times New Roman" w:hAnsi="Times New Roman" w:cs="Times New Roman"/>
        </w:rPr>
        <w:t>Курнинского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Ковылкинского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Мордовия на счет Управления Федерального казначейства по Республике Мордовия, указанный в договоре аренды.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нарушение срока внесения арендной платы, установленного договором аренды земельного участка, арендатор выплачивает арендодателю пени в размере, установленном договором аренды.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Пени перечисляются арендатором в бюджет </w:t>
      </w:r>
      <w:proofErr w:type="spellStart"/>
      <w:r>
        <w:rPr>
          <w:rFonts w:ascii="Times New Roman" w:hAnsi="Times New Roman" w:cs="Times New Roman"/>
        </w:rPr>
        <w:t>Курнинского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Ковылкинского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Мордовия на счет Управления Федерального казначейства по Республике Мордовия, указанный в договоре аренды.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Арендная плата и начисленная пеня уплачиваются арендаторами земельных участков отдельными платежными документами по каждому виду платежа. Оплата арендной платы и пеней одним платежным документом не допускается.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Порядок, условия и сроки внесения арендной платы за пользование земельными участками, находящимися в муниципальной собственности </w:t>
      </w:r>
      <w:proofErr w:type="spellStart"/>
      <w:r>
        <w:rPr>
          <w:rFonts w:ascii="Times New Roman" w:hAnsi="Times New Roman" w:cs="Times New Roman"/>
        </w:rPr>
        <w:t>Курнинского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Ковылкинского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Мордовия, определяются в договоре аренды земельного участка.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bookmarkStart w:id="16" w:name="sub_110"/>
      <w:r>
        <w:rPr>
          <w:rFonts w:ascii="Times New Roman" w:hAnsi="Times New Roman" w:cs="Times New Roman"/>
        </w:rPr>
        <w:t xml:space="preserve">10. </w:t>
      </w:r>
      <w:proofErr w:type="gramStart"/>
      <w:r>
        <w:rPr>
          <w:rFonts w:ascii="Times New Roman" w:hAnsi="Times New Roman" w:cs="Times New Roman"/>
        </w:rPr>
        <w:t xml:space="preserve">Размер арендной платы за земельные участки, находящиеся в муниципальной собственности </w:t>
      </w:r>
      <w:proofErr w:type="spellStart"/>
      <w:r>
        <w:rPr>
          <w:rFonts w:ascii="Times New Roman" w:hAnsi="Times New Roman" w:cs="Times New Roman"/>
        </w:rPr>
        <w:t>Курнинского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Ковылкинского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Мордовия, пересматривается в одностороннем порядке без внесения соответствующих изменений в настоящий Договор и подлежит обязательной уплате Арендатором в случаях изменения базовой ставки арендной платы либо официально принимаемых коэффициентов к ставкам арендной платы и в других случаях, предусмотренных законодательными актами Российской Федерации Республики Мордовия</w:t>
      </w:r>
      <w:proofErr w:type="gramEnd"/>
      <w:r>
        <w:rPr>
          <w:rFonts w:ascii="Times New Roman" w:hAnsi="Times New Roman" w:cs="Times New Roman"/>
        </w:rPr>
        <w:t>, а так же в случаях:</w:t>
      </w:r>
    </w:p>
    <w:bookmarkEnd w:id="16"/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поправочного коэффициента к кадастровой стоимости (производится только в случаях уточнения данных государственной кадастровой оценки земель по отдельным земельным </w:t>
      </w:r>
      <w:r>
        <w:rPr>
          <w:rFonts w:ascii="Times New Roman" w:hAnsi="Times New Roman" w:cs="Times New Roman"/>
        </w:rPr>
        <w:lastRenderedPageBreak/>
        <w:t>участкам, территориям или кадастровым кварталам в связи с выявлением неточностей в результатах кадастровой оценки);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введения сводного </w:t>
      </w:r>
      <w:hyperlink r:id="rId36" w:history="1">
        <w:r>
          <w:rPr>
            <w:rStyle w:val="a6"/>
          </w:rPr>
          <w:t>индекса потребительских цен</w:t>
        </w:r>
      </w:hyperlink>
      <w:r>
        <w:rPr>
          <w:rFonts w:ascii="Times New Roman" w:hAnsi="Times New Roman" w:cs="Times New Roman"/>
        </w:rPr>
        <w:t>, фактически сложившегося за предыдущий год;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кадастровой стоимости земли в оценочной зоне по виду функционального использования;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перевода земельного участка из одной категории в другую;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вида разрешенного использования земельного участка;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Порядка;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вида деятельности арендатора.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указанном в </w:t>
      </w:r>
      <w:hyperlink r:id="rId37" w:anchor="sub_110" w:history="1">
        <w:r>
          <w:rPr>
            <w:rStyle w:val="a6"/>
          </w:rPr>
          <w:t>п. 10</w:t>
        </w:r>
      </w:hyperlink>
      <w:r>
        <w:rPr>
          <w:rFonts w:ascii="Times New Roman" w:hAnsi="Times New Roman" w:cs="Times New Roman"/>
        </w:rPr>
        <w:t>. настоящего Порядка, Арендодатель направляет Арендатору соответствующее письменное уведомление, содержащее расчет арендной платы, и (или) публикует в средствах массовой информации сообщение об изменении арендной платы, которое является обязательным для Арендатора и не подлежит дополнительному согласованию.</w:t>
      </w: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</w:p>
    <w:p w:rsidR="00786D11" w:rsidRDefault="00786D11" w:rsidP="00786D11">
      <w:pPr>
        <w:jc w:val="both"/>
        <w:rPr>
          <w:rFonts w:ascii="Times New Roman" w:hAnsi="Times New Roman" w:cs="Times New Roman"/>
        </w:rPr>
      </w:pPr>
    </w:p>
    <w:p w:rsidR="00786D11" w:rsidRDefault="00786D11" w:rsidP="00786D11">
      <w:pPr>
        <w:rPr>
          <w:rFonts w:ascii="Times New Roman" w:hAnsi="Times New Roman" w:cs="Times New Roman"/>
        </w:rPr>
      </w:pPr>
    </w:p>
    <w:p w:rsidR="00786D11" w:rsidRDefault="00786D11" w:rsidP="00786D11">
      <w:pPr>
        <w:ind w:firstLine="698"/>
        <w:jc w:val="right"/>
        <w:rPr>
          <w:rStyle w:val="a5"/>
          <w:bCs/>
        </w:rPr>
      </w:pPr>
      <w:bookmarkStart w:id="17" w:name="sub_10000"/>
      <w:r>
        <w:rPr>
          <w:rStyle w:val="a5"/>
          <w:rFonts w:ascii="Times New Roman" w:hAnsi="Times New Roman" w:cs="Times New Roman"/>
          <w:bCs/>
        </w:rPr>
        <w:t>Приложение 1</w:t>
      </w:r>
      <w:r>
        <w:rPr>
          <w:rStyle w:val="a5"/>
          <w:rFonts w:ascii="Times New Roman" w:hAnsi="Times New Roman" w:cs="Times New Roman"/>
          <w:bCs/>
        </w:rPr>
        <w:br/>
        <w:t xml:space="preserve">к </w:t>
      </w:r>
      <w:hyperlink r:id="rId38" w:anchor="sub_1000" w:history="1">
        <w:r>
          <w:rPr>
            <w:rStyle w:val="a6"/>
          </w:rPr>
          <w:t>Порядку</w:t>
        </w:r>
      </w:hyperlink>
      <w:r>
        <w:rPr>
          <w:rStyle w:val="a5"/>
          <w:rFonts w:ascii="Times New Roman" w:hAnsi="Times New Roman" w:cs="Times New Roman"/>
          <w:bCs/>
        </w:rPr>
        <w:t xml:space="preserve"> определения размера</w:t>
      </w:r>
      <w:r>
        <w:rPr>
          <w:rStyle w:val="a5"/>
          <w:rFonts w:ascii="Times New Roman" w:hAnsi="Times New Roman" w:cs="Times New Roman"/>
          <w:bCs/>
        </w:rPr>
        <w:br/>
        <w:t xml:space="preserve">арендной платы, порядку, </w:t>
      </w:r>
      <w:proofErr w:type="gramStart"/>
      <w:r>
        <w:rPr>
          <w:rStyle w:val="a5"/>
          <w:rFonts w:ascii="Times New Roman" w:hAnsi="Times New Roman" w:cs="Times New Roman"/>
          <w:bCs/>
        </w:rPr>
        <w:t>условиях</w:t>
      </w:r>
      <w:proofErr w:type="gramEnd"/>
      <w:r>
        <w:rPr>
          <w:rStyle w:val="a5"/>
          <w:rFonts w:ascii="Times New Roman" w:hAnsi="Times New Roman" w:cs="Times New Roman"/>
          <w:bCs/>
        </w:rPr>
        <w:br/>
        <w:t>и сроках внесения арендной платы</w:t>
      </w:r>
      <w:r>
        <w:rPr>
          <w:rStyle w:val="a5"/>
          <w:rFonts w:ascii="Times New Roman" w:hAnsi="Times New Roman" w:cs="Times New Roman"/>
          <w:bCs/>
        </w:rPr>
        <w:br/>
        <w:t>за земельные участки, находящиеся</w:t>
      </w:r>
      <w:r>
        <w:rPr>
          <w:rStyle w:val="a5"/>
          <w:rFonts w:ascii="Times New Roman" w:hAnsi="Times New Roman" w:cs="Times New Roman"/>
          <w:bCs/>
        </w:rPr>
        <w:br/>
        <w:t>в муниципальной собственности</w:t>
      </w:r>
    </w:p>
    <w:p w:rsidR="00786D11" w:rsidRDefault="00786D11" w:rsidP="00786D11">
      <w:pPr>
        <w:ind w:firstLine="698"/>
        <w:jc w:val="right"/>
      </w:pPr>
      <w:proofErr w:type="spellStart"/>
      <w:r>
        <w:rPr>
          <w:rFonts w:ascii="Times New Roman" w:hAnsi="Times New Roman" w:cs="Times New Roman"/>
          <w:b/>
        </w:rPr>
        <w:t>Курнинского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</w:t>
      </w:r>
      <w:r>
        <w:rPr>
          <w:rStyle w:val="a5"/>
          <w:rFonts w:ascii="Times New Roman" w:hAnsi="Times New Roman" w:cs="Times New Roman"/>
          <w:bCs/>
        </w:rPr>
        <w:br/>
      </w:r>
      <w:proofErr w:type="spellStart"/>
      <w:r>
        <w:rPr>
          <w:rStyle w:val="a5"/>
          <w:rFonts w:ascii="Times New Roman" w:hAnsi="Times New Roman" w:cs="Times New Roman"/>
          <w:bCs/>
        </w:rPr>
        <w:t>Ковылкинского</w:t>
      </w:r>
      <w:proofErr w:type="spellEnd"/>
      <w:r>
        <w:rPr>
          <w:rStyle w:val="a5"/>
          <w:rFonts w:ascii="Times New Roman" w:hAnsi="Times New Roman" w:cs="Times New Roman"/>
          <w:bCs/>
        </w:rPr>
        <w:t xml:space="preserve"> муниципального района</w:t>
      </w:r>
      <w:r>
        <w:rPr>
          <w:rStyle w:val="a5"/>
          <w:rFonts w:ascii="Times New Roman" w:hAnsi="Times New Roman" w:cs="Times New Roman"/>
          <w:bCs/>
        </w:rPr>
        <w:br/>
        <w:t>Республики Мордовия и предоставленные</w:t>
      </w:r>
      <w:r>
        <w:rPr>
          <w:rStyle w:val="a5"/>
          <w:rFonts w:ascii="Times New Roman" w:hAnsi="Times New Roman" w:cs="Times New Roman"/>
          <w:bCs/>
        </w:rPr>
        <w:br/>
        <w:t>в аренду без торгов</w:t>
      </w:r>
    </w:p>
    <w:bookmarkEnd w:id="17"/>
    <w:p w:rsidR="00786D11" w:rsidRDefault="00786D11" w:rsidP="00786D11">
      <w:pPr>
        <w:rPr>
          <w:rFonts w:ascii="Times New Roman" w:hAnsi="Times New Roman" w:cs="Times New Roman"/>
        </w:rPr>
      </w:pPr>
    </w:p>
    <w:p w:rsidR="00786D11" w:rsidRDefault="00786D11" w:rsidP="00786D11">
      <w:pPr>
        <w:pStyle w:val="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Коэффициенты,</w:t>
      </w:r>
      <w:r>
        <w:rPr>
          <w:rFonts w:ascii="Times New Roman" w:eastAsiaTheme="minorEastAsia" w:hAnsi="Times New Roman" w:cs="Times New Roman"/>
        </w:rPr>
        <w:br/>
        <w:t>корректирующие размер арендной платы за землю в зависимости от вида деятельности арендатора на земельном участке</w:t>
      </w:r>
    </w:p>
    <w:p w:rsidR="00786D11" w:rsidRDefault="00786D11" w:rsidP="00786D1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4"/>
        <w:gridCol w:w="6846"/>
        <w:gridCol w:w="1799"/>
      </w:tblGrid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кода </w:t>
            </w:r>
            <w:hyperlink r:id="rId39" w:history="1">
              <w:r>
                <w:rPr>
                  <w:rStyle w:val="a6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категорий арендаторов (в соответствии с </w:t>
            </w:r>
            <w:hyperlink r:id="rId40" w:history="1">
              <w:r>
                <w:rPr>
                  <w:rStyle w:val="a6"/>
                  <w:sz w:val="22"/>
                  <w:szCs w:val="22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Коэффициент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Выращивание однолетних культур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01.19.2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Цветоводство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Выращивание многолетних культур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Выращивание рассады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Животноводство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01.41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01.43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Разведение лошадей и прочих животных семейства лошадиных отряда непарнокопытных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01.46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Разведение свиней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01.47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Разведение сельскохозяйственной птицы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01.49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Разведение прочих животных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Лесоводство и лесозаготовки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Лесозаготовки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Рыболовство и рыбоводство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Добыча прочих полезных ископаемых,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Добыча декоративного и строительного камня, известняка, гипса, мела и сланцев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гравийных и песчаных карьеров, добыча глины и каолина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Добыча полезных ископаемых, не включенных в другие группировки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пищевых продуктов,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Переработка и консервирование мяса и мясной пищевой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Переработка и консервирование рыбы, ракообразных и моллюсков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Переработка и консервирование фруктов и овощей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10.32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соковой продукции из фруктов и овощей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10.41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масел и жиров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молочной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10.51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молока (кроме сырого) и молочной продукции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10.86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детского питания и диетических пищевых продуктов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10.89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готовых кормов для животных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напитков,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напитков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11.01.1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дистиллированных питьевых алкогольных напитков: водки, виски, бренди, джина, ликеров и т. п.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прочих недистиллированных напитков из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сброженных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пива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11.07.1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минеральных вод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11.07.2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табачных изделий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13.94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канатов, веревок, шпагата и сетей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одежды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Распиловка и строгание древесины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16.23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бумаги и бумажных изделий,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целлюлозы, древесной массы, бумаги и картона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полиграфическая и копирование носителей информации,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Печатание газет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виды полиграфической деятельности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печатных форм и подготовительная деятельность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18.20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Копирование записанных носителей информации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прочей неметаллической минеральной продукции,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изделий из бетона, цемента и гипса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23.99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23.99.3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металлургическое,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чугуна, стали и ферросплавов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компьютеров, электронных и оптических изделий,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26.20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компьютеров и периферийного оборудования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26.30.1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коммуникационной аппаратуры, радио - и телевизионной передающей аппаратуры, телевизионных камер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оптических приборов, фото - и кинооборудования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электрических ламп и осветительного оборудования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мебели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электрической энергией, газом и паром; кондиционирование воздуха,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35.12.1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электроэнергии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35.13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Распределение электроэнергии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35.14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электроэнергией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и распределение газообразного топлива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35.30.6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паром и горячей водой (тепловой энергией)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 и обработка сточных вод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по обработке вторичного сырья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 зданий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41.20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 жилых и нежилых зданий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 инженерных сооружений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 автомобильных и железных дорог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 инженерных коммуникаций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42.91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 водных сооружений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42.91.2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 гидротехнических сооружений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43.22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автотранспортными средствами и мотоциклами, их техническое обслуживание и ремонт,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45.11.2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45.20.1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ремонт автотранспортных средств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45.20.3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45.32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оптовая, кроме оптовой торговли автотранспортными средствами и мотоциклами,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оптовая пищевыми продуктами, напитками и табачными изделиями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46.46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оптовая фармацевтической продукцией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оптовая информационным и коммуникационным оборудованием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46.66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оптовая прочей офисной техникой и оборудованием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46.69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оптовая прочими машинами и оборудованием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46.69.8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оптовая техникой, оборудованием и инструментами, применяемыми в медицинских целях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46.71.2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оптовая моторным топливом, включая авиационный бензин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46.73.2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оптовая пиломатериалами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46.73.3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оптовая санитарно-техническим оборудованием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46.73.4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оптовая лакокрасочными материалами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46.73.5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оптовая листовым стеклом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46.73.6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оптовая прочими строительными материалами и изделиями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46.77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оптовая отходами и ломом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оптовая неспециализированная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розничная, кроме торговли автотранспортными средствами и мотоциклами,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в неспециализированных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47.21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Торговля розничная фруктами и овощами специализированных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магазинах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47.22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47.23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рыбой, ракообразными и моллюсками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47.23.2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консервами из рыбы и морепродуктов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47.24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47.25.11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алкогольными напитками, кроме пива,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47.25.12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пивом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47.25.2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безалкогольными напитками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47.26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табачными изделиями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47.29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47.43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47.51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текстильными изделиями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47.52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47.52.7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47.54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бытовыми электротоварами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47.59.1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мебелью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47.59.2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47.59.4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изделиями из дерева, пробки и плетеными изделиями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47.6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47.71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одеждой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47.72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47.73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47.75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47.78.3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47.79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47.79.1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предметами антиквариата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47.8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47.99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 розничная прочая вне магазинов, палаток, рынков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сухопутного и трубопроводного транспорта,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49.31.21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49.31.22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троллейбусного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49.32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такси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49.39.3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Перевозки пассажиров сухопутным транспортом нерегулярные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49.50.1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Транспортирование по трубопроводам нефти и нефтепродуктов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49.50.2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Транспортирование по трубопроводам газа и продуктов его переработки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52.21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вспомогательная, связанная с сухопутным транспортом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почтовой связи и курьерская деятельность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по предоставлению мест для временного проживания,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55.10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гостиниц и прочих мест для временного проживания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55.20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55.90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по предоставлению продуктов питания и напитков,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56.10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56.10.2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56.30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Подача напитков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телевизионного и радиовещания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в сфере телекоммуникаций,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61.10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связи на базе проводных технологий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61.20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связи на базе беспроводных технологий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по предоставлению финансовых услуг, кроме услуг по страхованию и пенсионному обеспечению,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Денежное посредничество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64.19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Денежное посредничество прочее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64.20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холдинговых компаний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64.99.2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дилерская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Операции с недвижимым имуществом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права и бухгалтерского учета,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69.10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права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69.20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архитектуры и инженерно-технического проектирования; технических испытаний, исследований и анализа,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71.12.4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геодезическая и картографическая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71.12.6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Научные исследования и разработки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рекламная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ветеринарная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 и лизинг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по обслуживанию зданий и территорий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85.42.1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здравоохранения,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больничных организаций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86.90.4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санаторно-курортных организаций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86.90.9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библиотек, архивов, музеев и прочих объектов культуры,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91.04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спорта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общественных организаций,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94.91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религиозных организаций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компьютеров, предметов личного потребления и хозяйственно-бытового назначения,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95.2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по предоставлению прочих персональных услуг,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96.02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услуг парикмахерскими и салонами красоты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96.03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похорон и представление связанных с ними услуг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96.04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физкультурно-оздоровительная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786D11" w:rsidTr="00786D11"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Прочие виды арендаторов (не включенные в </w:t>
            </w:r>
            <w:hyperlink r:id="rId41" w:history="1">
              <w:r>
                <w:rPr>
                  <w:rStyle w:val="a6"/>
                  <w:rFonts w:eastAsiaTheme="minorEastAsia"/>
                  <w:b/>
                  <w:bCs/>
                  <w:sz w:val="22"/>
                  <w:szCs w:val="22"/>
                </w:rPr>
                <w:t>ОКВЭД</w:t>
              </w:r>
            </w:hyperlink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), определяемые видом разрешенного использования земельных участков, в том числе: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гаражами граждан и некоммерческих организаций, потребительских кооперативов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многоэтажными жилыми домами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занятые железнодорожными подъездными путями предприятий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предоставленные для строительства зданий, строений, сооружений (кроме ИЖС) до момента получения разрешения на строительство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предоставленные для строительства ипотечных жилых домов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предоставленные для ведения индивидуального жилищного строительства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предоставленные для ведения индивидуального жилищного строительства (до ввода строящегося жилого дома в эксплуатацию)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предоставленные для размещения стоянок для автотранспорта коммерческих организаций (кроме платных стоянок для автотранспорта)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предоставленные для комплексного освоения в целях жилищного строительства и строительства жилых домов для переселения граждан из ветхого и аварийного жилья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предоставленные для хранения материальных ценностей, заложенных в мобилизационный резерв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программы Республики Мордовия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Земельные участки, предоставленные для размещения объектов, вновь создаваемых в рамках реализации инвестиционных проектов, включенных в перечень приоритетных инвестиционных проектов Республики Мордовия в порядке, установленном </w:t>
            </w:r>
            <w:hyperlink r:id="rId42" w:history="1">
              <w:r>
                <w:rPr>
                  <w:rStyle w:val="a6"/>
                  <w:sz w:val="22"/>
                  <w:szCs w:val="22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Мордовия от 20 февраля 2006 г. N 6-З "О государственной поддержке инвестиционной деятельности в Республике Мордовия"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0,015</w:t>
            </w:r>
          </w:p>
        </w:tc>
      </w:tr>
      <w:tr w:rsidR="00786D11" w:rsidTr="00786D1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6D11" w:rsidRDefault="00786D11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категории арендаторов, не отнесенные к вышеперечисленным видам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11" w:rsidRDefault="00786D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</w:tbl>
    <w:p w:rsidR="00786D11" w:rsidRDefault="00786D11" w:rsidP="00786D11">
      <w:pPr>
        <w:rPr>
          <w:rFonts w:ascii="Times New Roman" w:hAnsi="Times New Roman" w:cs="Times New Roman"/>
        </w:rPr>
      </w:pPr>
    </w:p>
    <w:p w:rsidR="009E73FA" w:rsidRDefault="009E73FA"/>
    <w:sectPr w:rsidR="009E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D11"/>
    <w:rsid w:val="00786D11"/>
    <w:rsid w:val="009E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6D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D11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rsid w:val="00786D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786D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ConsPlusNormal">
    <w:name w:val="ConsPlusNormal Знак"/>
    <w:basedOn w:val="a0"/>
    <w:link w:val="ConsPlusNormal0"/>
    <w:locked/>
    <w:rsid w:val="00786D1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86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786D11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786D11"/>
    <w:rPr>
      <w:rFonts w:ascii="Times New Roman" w:hAnsi="Times New Roman" w:cs="Times New Roman" w:hint="default"/>
      <w:bCs/>
      <w:color w:val="106BBE"/>
    </w:rPr>
  </w:style>
  <w:style w:type="character" w:styleId="a7">
    <w:name w:val="Hyperlink"/>
    <w:basedOn w:val="a0"/>
    <w:uiPriority w:val="99"/>
    <w:semiHidden/>
    <w:unhideWhenUsed/>
    <w:rsid w:val="00786D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86D11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D1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86D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829608&amp;sub=0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hyperlink" Target="http://internet.garant.ru/document?id=85134&amp;sub=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34" Type="http://schemas.openxmlformats.org/officeDocument/2006/relationships/hyperlink" Target="http://internet.garant.ru/document?id=12024624&amp;sub=39204" TargetMode="External"/><Relationship Id="rId42" Type="http://schemas.openxmlformats.org/officeDocument/2006/relationships/hyperlink" Target="http://internet.garant.ru/document?id=8815884&amp;sub=0" TargetMode="External"/><Relationship Id="rId7" Type="http://schemas.openxmlformats.org/officeDocument/2006/relationships/hyperlink" Target="http://internet.garant.ru/document?id=8828215&amp;sub=0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hyperlink" Target="http://internet.garant.ru/document?id=12024624&amp;sub=39203" TargetMode="External"/><Relationship Id="rId38" Type="http://schemas.openxmlformats.org/officeDocument/2006/relationships/hyperlink" Target="file:///C:\Documents%20and%20Settings\12\&#1056;&#1072;&#1073;&#1086;&#1095;&#1080;&#1081;%20&#1089;&#1090;&#1086;&#1083;\&#1057;&#1086;&#1074;&#1077;&#1090;%20&#1076;&#1077;&#1087;&#1091;&#1090;&#1072;&#1090;&#1086;&#1074;\2017\&#1072;&#1087;&#1088;&#1077;&#1083;&#1100;\&#1086;&#1090;%2007.04.2017%20&#1075;.%20&#8470;4.rt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file:///C:\Documents%20and%20Settings\12\&#1056;&#1072;&#1073;&#1086;&#1095;&#1080;&#1081;%20&#1089;&#1090;&#1086;&#1083;\&#1057;&#1086;&#1074;&#1077;&#1090;%20&#1076;&#1077;&#1087;&#1091;&#1090;&#1072;&#1090;&#1086;&#1074;\2017\&#1072;&#1087;&#1088;&#1077;&#1083;&#1100;\&#1086;&#1090;%2007.04.2017%20&#1075;.%20&#8470;4.rtf" TargetMode="External"/><Relationship Id="rId41" Type="http://schemas.openxmlformats.org/officeDocument/2006/relationships/hyperlink" Target="http://internet.garant.ru/document?id=8513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2\&#1056;&#1072;&#1073;&#1086;&#1095;&#1080;&#1081;%20&#1089;&#1090;&#1086;&#1083;\&#1057;&#1086;&#1074;&#1077;&#1090;%20&#1076;&#1077;&#1087;&#1091;&#1090;&#1072;&#1090;&#1086;&#1074;\2017\&#1072;&#1087;&#1088;&#1077;&#1083;&#1100;\&#1086;&#1090;%2007.04.2017%20&#1075;.%20&#8470;4.rtf" TargetMode="External"/><Relationship Id="rId11" Type="http://schemas.openxmlformats.org/officeDocument/2006/relationships/hyperlink" Target="http://internet.garant.ru/document?id=12012509&amp;sub=0" TargetMode="External"/><Relationship Id="rId24" Type="http://schemas.openxmlformats.org/officeDocument/2006/relationships/image" Target="media/image13.emf"/><Relationship Id="rId32" Type="http://schemas.openxmlformats.org/officeDocument/2006/relationships/hyperlink" Target="http://internet.garant.ru/document?id=12024624&amp;sub=0" TargetMode="External"/><Relationship Id="rId37" Type="http://schemas.openxmlformats.org/officeDocument/2006/relationships/hyperlink" Target="file:///C:\Documents%20and%20Settings\12\&#1056;&#1072;&#1073;&#1086;&#1095;&#1080;&#1081;%20&#1089;&#1090;&#1086;&#1083;\&#1057;&#1086;&#1074;&#1077;&#1090;%20&#1076;&#1077;&#1087;&#1091;&#1090;&#1072;&#1090;&#1086;&#1074;\2017\&#1072;&#1087;&#1088;&#1077;&#1083;&#1100;\&#1086;&#1090;%2007.04.2017%20&#1075;.%20&#8470;4.rtf" TargetMode="External"/><Relationship Id="rId40" Type="http://schemas.openxmlformats.org/officeDocument/2006/relationships/hyperlink" Target="http://internet.garant.ru/document?id=85134&amp;sub=0" TargetMode="External"/><Relationship Id="rId5" Type="http://schemas.openxmlformats.org/officeDocument/2006/relationships/hyperlink" Target="http://internet.garant.ru/document?id=12024624&amp;sub=65" TargetMode="Externa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hyperlink" Target="file:///C:\Documents%20and%20Settings\12\&#1056;&#1072;&#1073;&#1086;&#1095;&#1080;&#1081;%20&#1089;&#1090;&#1086;&#1083;\&#1057;&#1086;&#1074;&#1077;&#1090;%20&#1076;&#1077;&#1087;&#1091;&#1090;&#1072;&#1090;&#1086;&#1074;\2017\&#1072;&#1087;&#1088;&#1077;&#1083;&#1100;\&#1086;&#1090;%2007.04.2017%20&#1075;.%20&#8470;4.rtf" TargetMode="External"/><Relationship Id="rId36" Type="http://schemas.openxmlformats.org/officeDocument/2006/relationships/hyperlink" Target="http://internet.garant.ru/document?id=49900&amp;sub=0" TargetMode="External"/><Relationship Id="rId10" Type="http://schemas.openxmlformats.org/officeDocument/2006/relationships/hyperlink" Target="http://internet.garant.ru/document?id=12012509&amp;sub=1" TargetMode="External"/><Relationship Id="rId19" Type="http://schemas.openxmlformats.org/officeDocument/2006/relationships/image" Target="media/image8.emf"/><Relationship Id="rId31" Type="http://schemas.openxmlformats.org/officeDocument/2006/relationships/hyperlink" Target="file:///C:\Documents%20and%20Settings\12\&#1056;&#1072;&#1073;&#1086;&#1095;&#1080;&#1081;%20&#1089;&#1090;&#1086;&#1083;\&#1057;&#1086;&#1074;&#1077;&#1090;%20&#1076;&#1077;&#1087;&#1091;&#1090;&#1072;&#1090;&#1086;&#1074;\2017\&#1072;&#1087;&#1088;&#1077;&#1083;&#1100;\&#1086;&#1090;%2007.04.2017%20&#1075;.%20&#8470;4.rt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internet.garant.ru/document?id=12024624&amp;sub=22" TargetMode="External"/><Relationship Id="rId9" Type="http://schemas.openxmlformats.org/officeDocument/2006/relationships/hyperlink" Target="file:///C:\Documents%20and%20Settings\12\&#1056;&#1072;&#1073;&#1086;&#1095;&#1080;&#1081;%20&#1089;&#1090;&#1086;&#1083;\&#1057;&#1086;&#1074;&#1077;&#1090;%20&#1076;&#1077;&#1087;&#1091;&#1090;&#1072;&#1090;&#1086;&#1074;\2017\&#1072;&#1087;&#1088;&#1077;&#1083;&#1100;\&#1086;&#1090;%2007.04.2017%20&#1075;.%20&#8470;4.rtf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yperlink" Target="http://internet.garant.ru/document?id=12024624&amp;sub=2" TargetMode="External"/><Relationship Id="rId35" Type="http://schemas.openxmlformats.org/officeDocument/2006/relationships/hyperlink" Target="http://internet.garant.ru/document?id=12024624&amp;sub=397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5357</Words>
  <Characters>30537</Characters>
  <Application>Microsoft Office Word</Application>
  <DocSecurity>0</DocSecurity>
  <Lines>254</Lines>
  <Paragraphs>71</Paragraphs>
  <ScaleCrop>false</ScaleCrop>
  <Company>Сельсовет</Company>
  <LinksUpToDate>false</LinksUpToDate>
  <CharactersWithSpaces>35823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2017-12-05T09:56:00Z</dcterms:created>
  <dcterms:modified xsi:type="dcterms:W3CDTF">2017-12-05T09:58:00Z</dcterms:modified>
</cp:coreProperties>
</file>