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C7" w:rsidRPr="00923AFB" w:rsidRDefault="00EB7EC7" w:rsidP="0051213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923AFB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EB7EC7" w:rsidRPr="00923AFB" w:rsidRDefault="00EB7EC7" w:rsidP="0051213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23AFB">
        <w:rPr>
          <w:rFonts w:ascii="Times New Roman" w:hAnsi="Times New Roman"/>
          <w:b/>
          <w:sz w:val="28"/>
          <w:szCs w:val="28"/>
          <w:lang w:val="ru-RU"/>
        </w:rPr>
        <w:t>Курнинского</w:t>
      </w:r>
      <w:proofErr w:type="spellEnd"/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EB7EC7" w:rsidRPr="00923AFB" w:rsidRDefault="00EB7EC7" w:rsidP="0051213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23AFB">
        <w:rPr>
          <w:rFonts w:ascii="Times New Roman" w:hAnsi="Times New Roman"/>
          <w:b/>
          <w:sz w:val="28"/>
          <w:szCs w:val="28"/>
          <w:lang w:val="ru-RU"/>
        </w:rPr>
        <w:t>Ковылкинского</w:t>
      </w:r>
      <w:proofErr w:type="spellEnd"/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</w:t>
      </w:r>
    </w:p>
    <w:p w:rsidR="00EB7EC7" w:rsidRPr="00512137" w:rsidRDefault="00EB7EC7" w:rsidP="00512137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512137">
        <w:rPr>
          <w:rFonts w:ascii="Times New Roman" w:hAnsi="Times New Roman"/>
          <w:b/>
          <w:sz w:val="28"/>
          <w:szCs w:val="28"/>
        </w:rPr>
        <w:t>Республики</w:t>
      </w:r>
      <w:proofErr w:type="spellEnd"/>
      <w:r w:rsidRPr="005121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2137">
        <w:rPr>
          <w:rFonts w:ascii="Times New Roman" w:hAnsi="Times New Roman"/>
          <w:b/>
          <w:sz w:val="28"/>
          <w:szCs w:val="28"/>
        </w:rPr>
        <w:t>Мордовия</w:t>
      </w:r>
      <w:proofErr w:type="spellEnd"/>
    </w:p>
    <w:p w:rsidR="00EB7EC7" w:rsidRPr="00EB7EC7" w:rsidRDefault="00EB7EC7" w:rsidP="00EB7EC7">
      <w:pPr>
        <w:rPr>
          <w:rFonts w:ascii="Times New Roman" w:hAnsi="Times New Roman"/>
        </w:rPr>
      </w:pPr>
    </w:p>
    <w:p w:rsidR="00EB7EC7" w:rsidRPr="00923AFB" w:rsidRDefault="00EB7EC7" w:rsidP="00EB7EC7">
      <w:pPr>
        <w:tabs>
          <w:tab w:val="left" w:pos="20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23AF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B7EC7" w:rsidRPr="00923AFB" w:rsidRDefault="00EB7EC7" w:rsidP="00EB7EC7">
      <w:pPr>
        <w:rPr>
          <w:rFonts w:ascii="Times New Roman" w:hAnsi="Times New Roman"/>
          <w:sz w:val="28"/>
          <w:szCs w:val="28"/>
          <w:lang w:val="ru-RU"/>
        </w:rPr>
      </w:pPr>
    </w:p>
    <w:p w:rsidR="00EB7EC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  <w:r w:rsidRPr="00923AFB">
        <w:rPr>
          <w:rFonts w:ascii="Times New Roman" w:hAnsi="Times New Roman"/>
          <w:sz w:val="28"/>
          <w:szCs w:val="28"/>
          <w:lang w:val="ru-RU"/>
        </w:rPr>
        <w:t>от  «11» января 2018 г</w:t>
      </w:r>
      <w:r w:rsidR="00EB7EC7" w:rsidRPr="00923A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923AFB">
        <w:rPr>
          <w:rFonts w:ascii="Times New Roman" w:hAnsi="Times New Roman"/>
          <w:sz w:val="28"/>
          <w:szCs w:val="28"/>
          <w:lang w:val="ru-RU"/>
        </w:rPr>
        <w:t xml:space="preserve">                             № 3</w:t>
      </w:r>
    </w:p>
    <w:p w:rsidR="0051213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</w:p>
    <w:p w:rsidR="00512137" w:rsidRPr="0051213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</w:p>
    <w:p w:rsidR="00EB7EC7" w:rsidRPr="00923AFB" w:rsidRDefault="00512137" w:rsidP="00EB7E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3AFB">
        <w:rPr>
          <w:rFonts w:ascii="Times New Roman" w:hAnsi="Times New Roman"/>
          <w:b/>
          <w:sz w:val="28"/>
          <w:szCs w:val="28"/>
          <w:lang w:val="ru-RU"/>
        </w:rPr>
        <w:t>«</w:t>
      </w:r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Положения «Об оплате труда работников администрации </w:t>
      </w:r>
      <w:proofErr w:type="spellStart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Курнинского</w:t>
      </w:r>
      <w:proofErr w:type="spellEnd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Ковылкинского</w:t>
      </w:r>
      <w:proofErr w:type="spellEnd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</w:t>
      </w:r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по общеотраслевым профессиям рабочих»</w:t>
      </w:r>
    </w:p>
    <w:p w:rsidR="00EB7EC7" w:rsidRPr="00923AFB" w:rsidRDefault="00EB7EC7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923AF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C7" w:rsidRPr="0004368A" w:rsidRDefault="0004368A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04368A">
        <w:rPr>
          <w:rFonts w:ascii="Times New Roman" w:hAnsi="Times New Roman"/>
          <w:sz w:val="28"/>
          <w:lang w:val="ru-RU"/>
        </w:rPr>
        <w:t xml:space="preserve">Руководствуясь Трудовым </w:t>
      </w:r>
      <w:hyperlink r:id="rId4" w:history="1">
        <w:r w:rsidRPr="0004368A">
          <w:rPr>
            <w:rFonts w:ascii="Times New Roman" w:hAnsi="Times New Roman"/>
            <w:sz w:val="28"/>
            <w:lang w:val="ru-RU"/>
          </w:rPr>
          <w:t>кодексом</w:t>
        </w:r>
      </w:hyperlink>
      <w:r w:rsidRPr="0004368A">
        <w:rPr>
          <w:rFonts w:ascii="Times New Roman" w:hAnsi="Times New Roman"/>
          <w:sz w:val="28"/>
          <w:lang w:val="ru-RU"/>
        </w:rPr>
        <w:t xml:space="preserve"> Российской Федерации, Федеральным </w:t>
      </w:r>
      <w:hyperlink r:id="rId5" w:history="1">
        <w:r w:rsidRPr="0004368A">
          <w:rPr>
            <w:rFonts w:ascii="Times New Roman" w:hAnsi="Times New Roman"/>
            <w:sz w:val="28"/>
            <w:lang w:val="ru-RU"/>
          </w:rPr>
          <w:t>законом</w:t>
        </w:r>
      </w:hyperlink>
      <w:r w:rsidRPr="0004368A">
        <w:rPr>
          <w:rFonts w:ascii="Times New Roman" w:hAnsi="Times New Roman"/>
          <w:sz w:val="28"/>
          <w:lang w:val="ru-RU"/>
        </w:rPr>
        <w:t xml:space="preserve"> от 06.10.2003 </w:t>
      </w:r>
      <w:r w:rsidRPr="0004368A">
        <w:rPr>
          <w:rFonts w:ascii="Times New Roman" w:hAnsi="Times New Roman"/>
          <w:sz w:val="28"/>
        </w:rPr>
        <w:t>N</w:t>
      </w:r>
      <w:r w:rsidRPr="0004368A">
        <w:rPr>
          <w:rFonts w:ascii="Times New Roman" w:hAnsi="Times New Roman"/>
          <w:sz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04368A">
          <w:rPr>
            <w:rFonts w:ascii="Times New Roman" w:hAnsi="Times New Roman"/>
            <w:sz w:val="28"/>
            <w:lang w:val="ru-RU"/>
          </w:rPr>
          <w:t>Приказом</w:t>
        </w:r>
      </w:hyperlink>
      <w:r w:rsidRPr="0004368A">
        <w:rPr>
          <w:rFonts w:ascii="Times New Roman" w:hAnsi="Times New Roman"/>
          <w:sz w:val="28"/>
          <w:lang w:val="ru-RU"/>
        </w:rPr>
        <w:t xml:space="preserve"> Министерства здравоохранения и социального развития Российской Федерации от 29.05.2008 </w:t>
      </w:r>
      <w:r w:rsidRPr="0004368A">
        <w:rPr>
          <w:rFonts w:ascii="Times New Roman" w:hAnsi="Times New Roman"/>
          <w:sz w:val="28"/>
        </w:rPr>
        <w:t>N</w:t>
      </w:r>
      <w:r w:rsidRPr="0004368A">
        <w:rPr>
          <w:rFonts w:ascii="Times New Roman" w:hAnsi="Times New Roman"/>
          <w:sz w:val="28"/>
          <w:lang w:val="ru-RU"/>
        </w:rPr>
        <w:t xml:space="preserve"> 248н "Об утверждении профессиональных квалификационных групп общеотраслевых профессий рабочих",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Совет депутатов </w:t>
      </w:r>
      <w:proofErr w:type="spellStart"/>
      <w:r w:rsidR="00EB7EC7" w:rsidRPr="0004368A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B815C1" w:rsidRPr="0004368A">
        <w:rPr>
          <w:rFonts w:ascii="Times New Roman" w:hAnsi="Times New Roman"/>
          <w:sz w:val="28"/>
          <w:szCs w:val="28"/>
          <w:lang w:val="ru-RU"/>
        </w:rPr>
        <w:t>ь</w:t>
      </w:r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ского поселения </w:t>
      </w:r>
      <w:proofErr w:type="spellStart"/>
      <w:r w:rsidR="00EB7EC7" w:rsidRPr="0004368A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</w:t>
      </w:r>
      <w:proofErr w:type="spellStart"/>
      <w:proofErr w:type="gramStart"/>
      <w:r w:rsidR="00EB7EC7" w:rsidRPr="0004368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proofErr w:type="gramEnd"/>
      <w:r w:rsidR="00EB7EC7" w:rsidRPr="0004368A">
        <w:rPr>
          <w:rFonts w:ascii="Times New Roman" w:hAnsi="Times New Roman"/>
          <w:b/>
          <w:sz w:val="28"/>
          <w:szCs w:val="28"/>
          <w:lang w:val="ru-RU"/>
        </w:rPr>
        <w:t xml:space="preserve"> е </w:t>
      </w:r>
      <w:proofErr w:type="spellStart"/>
      <w:r w:rsidR="00EB7EC7" w:rsidRPr="0004368A">
        <w:rPr>
          <w:rFonts w:ascii="Times New Roman" w:hAnsi="Times New Roman"/>
          <w:b/>
          <w:sz w:val="28"/>
          <w:szCs w:val="28"/>
          <w:lang w:val="ru-RU"/>
        </w:rPr>
        <w:t>ш</w:t>
      </w:r>
      <w:proofErr w:type="spellEnd"/>
      <w:r w:rsidR="00EB7EC7" w:rsidRPr="0004368A">
        <w:rPr>
          <w:rFonts w:ascii="Times New Roman" w:hAnsi="Times New Roman"/>
          <w:b/>
          <w:sz w:val="28"/>
          <w:szCs w:val="28"/>
          <w:lang w:val="ru-RU"/>
        </w:rPr>
        <w:t xml:space="preserve"> и л</w:t>
      </w:r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815C1" w:rsidRPr="00512137" w:rsidRDefault="00B815C1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7EC7" w:rsidRPr="00B815C1" w:rsidRDefault="00EB7EC7" w:rsidP="00EB7E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2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5C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12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5C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815C1">
        <w:rPr>
          <w:rFonts w:ascii="Times New Roman" w:hAnsi="Times New Roman"/>
          <w:sz w:val="28"/>
          <w:szCs w:val="28"/>
          <w:lang w:val="ru-RU"/>
        </w:rPr>
        <w:t>Утвердить Положение</w:t>
      </w:r>
      <w:r w:rsidRPr="00B815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«Об оплате труда работников администрации </w:t>
      </w:r>
      <w:proofErr w:type="spellStart"/>
      <w:r w:rsidR="00B815C1" w:rsidRPr="00B815C1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B815C1" w:rsidRPr="00B815C1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по общеотраслевым профессиям рабочих»</w:t>
      </w:r>
      <w:r w:rsidR="00923A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815C1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B815C1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EB7EC7" w:rsidRPr="00B815C1" w:rsidRDefault="00B815C1" w:rsidP="00B815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2. Настоящее решение </w:t>
      </w:r>
      <w:r w:rsidR="001D52A2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подписания и подлежит  </w:t>
      </w:r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официальному опубликованию в </w:t>
      </w:r>
      <w:proofErr w:type="gramStart"/>
      <w:r w:rsidR="00EB7EC7" w:rsidRPr="00B815C1"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бюллетени </w:t>
      </w:r>
      <w:proofErr w:type="spellStart"/>
      <w:r w:rsidR="00EB7EC7" w:rsidRPr="00B815C1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EB7EC7" w:rsidRPr="00B815C1" w:rsidRDefault="00EB7EC7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7EC7" w:rsidRDefault="00EB7EC7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368A" w:rsidRDefault="0004368A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368A" w:rsidRDefault="0004368A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7EC7" w:rsidRPr="001D52A2" w:rsidRDefault="00EB7EC7" w:rsidP="00512137">
      <w:pPr>
        <w:pStyle w:val="a7"/>
        <w:jc w:val="left"/>
        <w:rPr>
          <w:rFonts w:ascii="Times New Roman" w:hAnsi="Times New Roman"/>
          <w:sz w:val="28"/>
          <w:szCs w:val="28"/>
          <w:lang w:val="ru-RU"/>
        </w:rPr>
      </w:pPr>
      <w:r w:rsidRPr="001D52A2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1D52A2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</w:p>
    <w:p w:rsidR="00EB7EC7" w:rsidRPr="001D52A2" w:rsidRDefault="00EB7EC7" w:rsidP="00512137">
      <w:pPr>
        <w:pStyle w:val="a7"/>
        <w:jc w:val="left"/>
        <w:rPr>
          <w:rFonts w:ascii="Times New Roman" w:hAnsi="Times New Roman"/>
          <w:sz w:val="28"/>
          <w:szCs w:val="28"/>
          <w:lang w:val="ru-RU"/>
        </w:rPr>
      </w:pPr>
      <w:r w:rsidRPr="001D52A2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</w:t>
      </w:r>
      <w:r w:rsidR="00512137" w:rsidRPr="001D52A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D52A2">
        <w:rPr>
          <w:rFonts w:ascii="Times New Roman" w:hAnsi="Times New Roman"/>
          <w:sz w:val="28"/>
          <w:szCs w:val="28"/>
          <w:lang w:val="ru-RU"/>
        </w:rPr>
        <w:t xml:space="preserve"> Н.А.Борисова</w:t>
      </w:r>
    </w:p>
    <w:p w:rsidR="00EB7EC7" w:rsidRPr="001D52A2" w:rsidRDefault="00EB7EC7" w:rsidP="00EB7EC7">
      <w:pPr>
        <w:rPr>
          <w:rFonts w:ascii="Times New Roman" w:hAnsi="Times New Roman"/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923AFB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7641B" w:rsidRPr="00AC0585" w:rsidRDefault="00A7641B" w:rsidP="00EC4C9C">
      <w:pPr>
        <w:pStyle w:val="a3"/>
        <w:jc w:val="right"/>
        <w:rPr>
          <w:rStyle w:val="a4"/>
          <w:rFonts w:ascii="Times New Roman" w:hAnsi="Times New Roman"/>
          <w:b w:val="0"/>
          <w:bCs/>
          <w:color w:val="000000"/>
          <w:sz w:val="26"/>
          <w:szCs w:val="26"/>
          <w:lang w:val="ru-RU"/>
        </w:rPr>
      </w:pPr>
      <w:r w:rsidRPr="00AC0585">
        <w:rPr>
          <w:rStyle w:val="a4"/>
          <w:rFonts w:ascii="Times New Roman" w:hAnsi="Times New Roman"/>
          <w:bCs/>
          <w:color w:val="000000"/>
          <w:sz w:val="26"/>
          <w:szCs w:val="26"/>
          <w:lang w:val="ru-RU"/>
        </w:rPr>
        <w:lastRenderedPageBreak/>
        <w:t>Приложение 1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к решению Совета депутатов</w:t>
      </w:r>
    </w:p>
    <w:p w:rsidR="00A7641B" w:rsidRPr="00AC0585" w:rsidRDefault="002269E3" w:rsidP="00EC4C9C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сельского поселения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муниципального района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  от </w:t>
      </w:r>
      <w:r w:rsidR="002269E3" w:rsidRPr="00AC0585">
        <w:rPr>
          <w:rFonts w:ascii="Times New Roman" w:hAnsi="Times New Roman"/>
          <w:color w:val="000000"/>
          <w:sz w:val="26"/>
          <w:szCs w:val="26"/>
          <w:lang w:val="ru-RU"/>
        </w:rPr>
        <w:t>11 января 2018</w:t>
      </w:r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г. № </w:t>
      </w:r>
      <w:r w:rsidR="002269E3" w:rsidRPr="00AC0585">
        <w:rPr>
          <w:rFonts w:ascii="Times New Roman" w:hAnsi="Times New Roman"/>
          <w:color w:val="000000"/>
          <w:sz w:val="26"/>
          <w:szCs w:val="26"/>
          <w:lang w:val="ru-RU"/>
        </w:rPr>
        <w:t>3</w:t>
      </w:r>
    </w:p>
    <w:p w:rsidR="00A7641B" w:rsidRPr="00AC0585" w:rsidRDefault="00A7641B" w:rsidP="00EC4C9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lang w:val="ru-RU"/>
        </w:rPr>
      </w:pPr>
    </w:p>
    <w:p w:rsidR="00A7641B" w:rsidRPr="00AC0585" w:rsidRDefault="00A7641B" w:rsidP="00EC4C9C">
      <w:pPr>
        <w:jc w:val="both"/>
        <w:rPr>
          <w:b/>
          <w:sz w:val="26"/>
          <w:szCs w:val="26"/>
          <w:lang w:val="ru-RU"/>
        </w:rPr>
      </w:pPr>
    </w:p>
    <w:p w:rsidR="00A7641B" w:rsidRPr="00AC0585" w:rsidRDefault="00A7641B" w:rsidP="00AC05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A7641B" w:rsidRPr="00AC0585" w:rsidRDefault="00A7641B" w:rsidP="00AC05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об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оплате труда работников администрации  </w:t>
      </w:r>
      <w:proofErr w:type="spellStart"/>
      <w:r w:rsidR="002269E3" w:rsidRPr="00AC0585">
        <w:rPr>
          <w:rFonts w:ascii="Times New Roman" w:hAnsi="Times New Roman"/>
          <w:b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</w:t>
      </w:r>
      <w:proofErr w:type="spellStart"/>
      <w:r w:rsidRPr="00AC0585">
        <w:rPr>
          <w:rFonts w:ascii="Times New Roman" w:hAnsi="Times New Roman"/>
          <w:b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района по общеотраслевым профессиям рабочих.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</w:rPr>
        <w:t>  </w:t>
      </w:r>
    </w:p>
    <w:p w:rsidR="00A7641B" w:rsidRPr="00AC0585" w:rsidRDefault="00A7641B" w:rsidP="0009040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         Настоящее Положение об оплате труда работников по общеотраслевым профессиям рабочих (далее - Положение) распространяе</w:t>
      </w:r>
      <w:r w:rsidR="00923AFB" w:rsidRPr="00AC0585">
        <w:rPr>
          <w:rFonts w:ascii="Times New Roman" w:hAnsi="Times New Roman"/>
          <w:sz w:val="26"/>
          <w:szCs w:val="26"/>
          <w:lang w:val="ru-RU"/>
        </w:rPr>
        <w:t xml:space="preserve">тся на работников        администрации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района, работников, не являющихся государственными (муниципальными) служащими, осуществляющих техническое обеспечение деятельности органов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сельского поселения. Настоящее положение </w:t>
      </w:r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>устанавливает порядок и условия оплаты труда работников, осуществляющих</w:t>
      </w:r>
      <w:r w:rsidRPr="00AC0585">
        <w:rPr>
          <w:rFonts w:ascii="Times New Roman" w:hAnsi="Times New Roman"/>
          <w:sz w:val="26"/>
          <w:szCs w:val="26"/>
        </w:rPr>
        <w:t> </w:t>
      </w:r>
      <w:r w:rsidR="00923AFB" w:rsidRPr="00AC0585">
        <w:rPr>
          <w:rFonts w:ascii="Times New Roman" w:hAnsi="Times New Roman"/>
          <w:sz w:val="26"/>
          <w:szCs w:val="26"/>
          <w:lang w:val="ru-RU"/>
        </w:rPr>
        <w:t xml:space="preserve">профессиональную </w:t>
      </w:r>
      <w:r w:rsidRPr="00AC0585">
        <w:rPr>
          <w:rFonts w:ascii="Times New Roman" w:hAnsi="Times New Roman"/>
          <w:sz w:val="26"/>
          <w:szCs w:val="26"/>
          <w:lang w:val="ru-RU"/>
        </w:rPr>
        <w:t>деятельность по общеотраслевым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профессиям рабочих.</w:t>
      </w:r>
      <w:r w:rsidRPr="00AC0585">
        <w:rPr>
          <w:rFonts w:ascii="Times New Roman" w:hAnsi="Times New Roman"/>
          <w:sz w:val="26"/>
          <w:szCs w:val="26"/>
        </w:rPr>
        <w:t> </w:t>
      </w:r>
    </w:p>
    <w:p w:rsidR="00A7641B" w:rsidRPr="00AC0585" w:rsidRDefault="00A7641B" w:rsidP="00923AF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1.Порядок и условия оплаты труда работников, осуществляющих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профессиональную деятельность по общеотраслевым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профессиям рабочих.</w:t>
      </w:r>
    </w:p>
    <w:p w:rsidR="002269E3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1.1. Оплата труда работников общеотраслевых профессий администрации                                           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состоит из базового должностного оклада и повышающих коэффициентов к базовому должностному окладу.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1.2. Базовый оклад по общеотраслевым профессиям рабочих устанавливаются на основе отнесения занимаемых ими должностей к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профессиональным квалификационным группам.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1.3. Настоящим Положением устанавливаются следующие повышающие коэффициенты к базовому должностному окладу: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коэффициент по занимаемой должности;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персональный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 коэффициент;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коэффициент за классность водителям автомобиля.</w:t>
      </w:r>
    </w:p>
    <w:p w:rsidR="00A7641B" w:rsidRPr="00AC0585" w:rsidRDefault="00A7641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 Решение о введении повышающих коэфф</w:t>
      </w:r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ициентов принимается главой 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        сельского поселения с учетом настоящего Положения и обеспечения указанных выплат финансовыми средствами.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Размер выплат по повышающему коэффициенту определяется путем умножения размера базового должностного оклада работника на повышающий коэффициент.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1.4. Повышающий коэффициент по профессиональной деятельности устанавливается работникам, осуществляющим профессиональную деятельность по общеотраслевым профессиям рабочих, в зависимости от отнесения профессии к </w:t>
      </w:r>
      <w:r w:rsidRPr="00AC0585">
        <w:rPr>
          <w:rFonts w:ascii="Times New Roman" w:hAnsi="Times New Roman"/>
          <w:sz w:val="26"/>
          <w:szCs w:val="26"/>
          <w:lang w:val="ru-RU"/>
        </w:rPr>
        <w:lastRenderedPageBreak/>
        <w:t>квалификационному уровню</w:t>
      </w:r>
      <w:r w:rsidRPr="00AC0585">
        <w:rPr>
          <w:rFonts w:ascii="Times New Roman" w:hAnsi="Times New Roman"/>
          <w:sz w:val="26"/>
          <w:szCs w:val="26"/>
        </w:rPr>
        <w:t> ПКГ. Рекомендуемые размеры повышающих коэффициентов по квалификационным уровням ПКГ: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56"/>
        <w:gridCol w:w="3815"/>
      </w:tblGrid>
      <w:tr w:rsidR="00A7641B" w:rsidRPr="00AC0585" w:rsidTr="00133B4D">
        <w:trPr>
          <w:trHeight w:val="2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Повышающий коэффициент</w:t>
            </w:r>
          </w:p>
        </w:tc>
      </w:tr>
      <w:tr w:rsidR="00A7641B" w:rsidRPr="00AC0585" w:rsidTr="00133B4D">
        <w:trPr>
          <w:trHeight w:val="23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  <w:lang w:val="ru-RU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ПКГ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 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«Общеотраслевые профессии рабочих первого уровня»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1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</w:t>
            </w:r>
            <w:proofErr w:type="spellEnd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0,05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0,10</w:t>
            </w:r>
          </w:p>
        </w:tc>
      </w:tr>
      <w:tr w:rsidR="00A7641B" w:rsidRPr="00AC0585" w:rsidTr="00133B4D">
        <w:trPr>
          <w:trHeight w:val="23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  <w:lang w:val="ru-RU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ПКГ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 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«Общеотраслевые профессии рабочих второго уровня»</w:t>
            </w:r>
          </w:p>
        </w:tc>
      </w:tr>
      <w:tr w:rsidR="00A7641B" w:rsidRPr="00AC0585" w:rsidTr="00133B4D">
        <w:trPr>
          <w:trHeight w:val="13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1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</w:t>
            </w:r>
            <w:proofErr w:type="spellEnd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0,10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0,20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0,40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0,50</w:t>
            </w:r>
          </w:p>
        </w:tc>
      </w:tr>
    </w:tbl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</w:rPr>
        <w:t> 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1.5. Персональный повышающий коэффициент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Решение об установлении персонального повышающего коэффициента и его размерах принимается главой 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>сельского поселения персонально в отношении конкретного работника. Рекомендуемый размер повышающего коэффициента - до 6,0.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1.6. Повышающий коэффициент за классность водителю автомобиля устанавливается                                                    на основании заключения квалификационной (аттестационной) комиссии о присвоении класса квалификации.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Присвоение класса квалификации производится: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водителю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1 класса - при наличии в водительском удостоверении разрешающих отметок в графах «В», «С», «Д», «Е» и стажа работы в качестве водителя не менее трех лет;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водителю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2 класса - при наличии в водительском удостоверении разрешающих отметок в графах «В», «С», «Е» или «В», «С», «Д» и стажа работы в качестве водителя не менее двух лет.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Рекомендуемый размер указанного повышающего коэффициента к окладу - 0,25 и 0,10 соответственно.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1.7. С учетом условий труда рабочим устанавливаются выплаты компенсационного характера, предусмотренные разделом 2 настоящего Положения.</w:t>
      </w:r>
    </w:p>
    <w:p w:rsidR="00A7641B" w:rsidRPr="00AC0585" w:rsidRDefault="00A7641B" w:rsidP="00923AF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2. Порядок и условия установления выплат компенсационного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характера.</w:t>
      </w:r>
    </w:p>
    <w:p w:rsidR="00A7641B" w:rsidRPr="00AC0585" w:rsidRDefault="00A7641B" w:rsidP="002269E3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2.1. Оплата труда работников учреждений, занятых на работах с вредными и (или) опасными условиями труда, производится в повышенном размере, но не ниже размеров, установленных трудовым законодательством и иными нормативными правовыми актами, содержащими нормы трудового права.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В этих целях могут быть установлены следующие выплаты компенсационного характера: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выплаты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 xml:space="preserve">работникам, занятым на работах с вредными и (или) опасными условиями труда; 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выплаты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 xml:space="preserve">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lastRenderedPageBreak/>
        <w:t>определенной трудовым договором, за работу в выходные и нерабочие праздничные дни).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Компенсационные выплаты определяются трудовым договором с работником. Компенсационные выплаты устанавливаются в абсолютной величине или в процентах от базового оклада. Доплаты за исполнение обязанностей временно отсутствующего работника без освобождения от работы производятся от базового оклада временно отсутствующего работника.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2.2. Работникам, занятым на работах с вредными и (или) опасными условиями труда, устанавливается компенсационная выплата в соответствии со статьей 147 Трудового кодекса Российской Федерации.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В случае обеспечения на рабочем месте безопасных условий труда, подтвержденных результатами специальной оценки условий труда или заключением государственной экспертизы условий труда, компенсационная выплата снимается.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2.3. Доплата при исполнении обязанностей временно отсутствующего работника без освобождения от работы, определенной трудовым договором, устанавливается работнику при поручении ему дополнительной работы как по другой, так и по такой же профессии (должности).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2.4. Повышенная 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Рекомендуемый размер повышенной оплаты - не менее 20 процентов части оклада (должностного оклада) за час работы работника.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2.5. Повышенная оплата за работу в выходные и нерабочие праздничные дни производится работникам,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привлекавшимся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к работе в выходные и нерабочие праздничные дни.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Размер указанной повышенной оплаты составляет: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не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менее одинарной дневной ставки сверх оклада (должностного оклада) при </w:t>
      </w: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работе полный день</w:t>
      </w:r>
      <w:proofErr w:type="gramEnd"/>
      <w:r w:rsidRPr="00AC0585">
        <w:rPr>
          <w:rFonts w:ascii="Times New Roman" w:hAnsi="Times New Roman"/>
          <w:sz w:val="26"/>
          <w:szCs w:val="26"/>
          <w:lang w:val="ru-RU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не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2.6. Повышенная оплата сверхурочной работы составляет за первые два часа работы не </w:t>
      </w: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менее полуторного</w:t>
      </w:r>
      <w:proofErr w:type="gramEnd"/>
      <w:r w:rsidRPr="00AC0585">
        <w:rPr>
          <w:rFonts w:ascii="Times New Roman" w:hAnsi="Times New Roman"/>
          <w:sz w:val="26"/>
          <w:szCs w:val="26"/>
          <w:lang w:val="ru-RU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A7641B" w:rsidRPr="00AC0585" w:rsidRDefault="00A7641B">
      <w:pPr>
        <w:rPr>
          <w:sz w:val="26"/>
          <w:szCs w:val="26"/>
          <w:lang w:val="ru-RU"/>
        </w:rPr>
      </w:pPr>
    </w:p>
    <w:sectPr w:rsidR="00A7641B" w:rsidRPr="00AC0585" w:rsidSect="009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9C"/>
    <w:rsid w:val="0004368A"/>
    <w:rsid w:val="0009040A"/>
    <w:rsid w:val="00133B4D"/>
    <w:rsid w:val="001D52A2"/>
    <w:rsid w:val="002269E3"/>
    <w:rsid w:val="00375669"/>
    <w:rsid w:val="004028E3"/>
    <w:rsid w:val="004B4B0A"/>
    <w:rsid w:val="004C70FD"/>
    <w:rsid w:val="00512137"/>
    <w:rsid w:val="007F749E"/>
    <w:rsid w:val="00816B1E"/>
    <w:rsid w:val="00912154"/>
    <w:rsid w:val="00923AFB"/>
    <w:rsid w:val="009C1614"/>
    <w:rsid w:val="00A24304"/>
    <w:rsid w:val="00A7641B"/>
    <w:rsid w:val="00AC0585"/>
    <w:rsid w:val="00B815C1"/>
    <w:rsid w:val="00CD6B62"/>
    <w:rsid w:val="00D62814"/>
    <w:rsid w:val="00D67C69"/>
    <w:rsid w:val="00DA0C7F"/>
    <w:rsid w:val="00DA52D0"/>
    <w:rsid w:val="00EA1365"/>
    <w:rsid w:val="00EB7EC7"/>
    <w:rsid w:val="00EC4C9C"/>
    <w:rsid w:val="00F43880"/>
    <w:rsid w:val="00F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1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1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12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2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21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121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121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1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2137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512137"/>
    <w:rPr>
      <w:szCs w:val="32"/>
    </w:rPr>
  </w:style>
  <w:style w:type="character" w:customStyle="1" w:styleId="a4">
    <w:name w:val="Цветовое выделение"/>
    <w:uiPriority w:val="99"/>
    <w:rsid w:val="00EC4C9C"/>
    <w:rPr>
      <w:b/>
      <w:color w:val="000080"/>
      <w:sz w:val="20"/>
    </w:rPr>
  </w:style>
  <w:style w:type="character" w:styleId="a5">
    <w:name w:val="Emphasis"/>
    <w:basedOn w:val="a0"/>
    <w:uiPriority w:val="20"/>
    <w:qFormat/>
    <w:rsid w:val="00512137"/>
    <w:rPr>
      <w:rFonts w:ascii="Calibri" w:hAnsi="Calibri"/>
      <w:b/>
      <w:i/>
      <w:iCs/>
    </w:rPr>
  </w:style>
  <w:style w:type="paragraph" w:customStyle="1" w:styleId="a6">
    <w:name w:val="Знак"/>
    <w:basedOn w:val="a"/>
    <w:uiPriority w:val="99"/>
    <w:rsid w:val="0009040A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locked/>
    <w:rsid w:val="0051213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512137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21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13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21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21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21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21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21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2137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locked/>
    <w:rsid w:val="0051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12137"/>
    <w:rPr>
      <w:rFonts w:ascii="Cambria" w:eastAsia="Times New Roman" w:hAnsi="Cambria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locked/>
    <w:rsid w:val="00512137"/>
    <w:rPr>
      <w:b/>
      <w:bCs/>
    </w:rPr>
  </w:style>
  <w:style w:type="paragraph" w:styleId="ac">
    <w:name w:val="List Paragraph"/>
    <w:basedOn w:val="a"/>
    <w:uiPriority w:val="34"/>
    <w:qFormat/>
    <w:rsid w:val="005121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137"/>
    <w:rPr>
      <w:i/>
    </w:rPr>
  </w:style>
  <w:style w:type="character" w:customStyle="1" w:styleId="22">
    <w:name w:val="Цитата 2 Знак"/>
    <w:basedOn w:val="a0"/>
    <w:link w:val="21"/>
    <w:uiPriority w:val="29"/>
    <w:rsid w:val="0051213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213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2137"/>
    <w:rPr>
      <w:b/>
      <w:i/>
      <w:sz w:val="24"/>
    </w:rPr>
  </w:style>
  <w:style w:type="character" w:styleId="af">
    <w:name w:val="Subtle Emphasis"/>
    <w:uiPriority w:val="19"/>
    <w:qFormat/>
    <w:rsid w:val="00512137"/>
    <w:rPr>
      <w:i/>
      <w:color w:val="5A5A5A"/>
    </w:rPr>
  </w:style>
  <w:style w:type="character" w:styleId="af0">
    <w:name w:val="Intense Emphasis"/>
    <w:basedOn w:val="a0"/>
    <w:uiPriority w:val="21"/>
    <w:qFormat/>
    <w:rsid w:val="0051213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213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213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213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2137"/>
    <w:pPr>
      <w:outlineLvl w:val="9"/>
    </w:pPr>
  </w:style>
  <w:style w:type="paragraph" w:customStyle="1" w:styleId="ConsPlusNormal">
    <w:name w:val="ConsPlusNormal"/>
    <w:rsid w:val="00D62814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D857C4E4F10D0344A01327A1B7C00F8C15B19BA571E690818A49I8k6E" TargetMode="External"/><Relationship Id="rId5" Type="http://schemas.openxmlformats.org/officeDocument/2006/relationships/hyperlink" Target="consultantplus://offline/ref=1B64D857C4E4F10D0344A01327A1B7C0098016BF9BA82CEC98D8864B81IAk7E" TargetMode="External"/><Relationship Id="rId4" Type="http://schemas.openxmlformats.org/officeDocument/2006/relationships/hyperlink" Target="consultantplus://offline/ref=1B64D857C4E4F10D0344A01327A1B7C0098016B09BAF2CEC98D8864B81IAk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2018-04-02T08:58:00Z</cp:lastPrinted>
  <dcterms:created xsi:type="dcterms:W3CDTF">2018-03-27T12:12:00Z</dcterms:created>
  <dcterms:modified xsi:type="dcterms:W3CDTF">2018-04-02T08:59:00Z</dcterms:modified>
</cp:coreProperties>
</file>