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80" w:type="dxa"/>
        <w:tblInd w:w="-176" w:type="dxa"/>
        <w:tblLook w:val="04A0"/>
      </w:tblPr>
      <w:tblGrid>
        <w:gridCol w:w="10044"/>
        <w:gridCol w:w="4100"/>
        <w:gridCol w:w="887"/>
        <w:gridCol w:w="1109"/>
        <w:gridCol w:w="756"/>
        <w:gridCol w:w="327"/>
        <w:gridCol w:w="1309"/>
        <w:gridCol w:w="976"/>
        <w:gridCol w:w="996"/>
        <w:gridCol w:w="976"/>
      </w:tblGrid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14DE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5114DE" w:rsidRDefault="005114DE" w:rsidP="005114DE">
            <w:pPr>
              <w:jc w:val="center"/>
              <w:rPr>
                <w:rFonts w:ascii="Arial" w:hAnsi="Arial" w:cs="Arial"/>
                <w:sz w:val="28"/>
              </w:rPr>
            </w:pPr>
          </w:p>
          <w:p w:rsidR="005114DE" w:rsidRPr="00CD4488" w:rsidRDefault="005114DE" w:rsidP="005114DE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CD4488">
              <w:rPr>
                <w:rFonts w:ascii="Times New Roman" w:hAnsi="Times New Roman" w:cs="Times New Roman"/>
                <w:b/>
                <w:bCs/>
                <w:sz w:val="32"/>
              </w:rPr>
              <w:t xml:space="preserve">    РЕШЕНИЕ</w:t>
            </w:r>
          </w:p>
          <w:p w:rsidR="005114DE" w:rsidRPr="00CD4488" w:rsidRDefault="005114DE" w:rsidP="005114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W w:w="9540" w:type="dxa"/>
              <w:tblInd w:w="288" w:type="dxa"/>
              <w:tblLook w:val="04A0"/>
            </w:tblPr>
            <w:tblGrid>
              <w:gridCol w:w="5050"/>
              <w:gridCol w:w="4490"/>
            </w:tblGrid>
            <w:tr w:rsidR="005114DE" w:rsidRPr="00CD4488" w:rsidTr="005114DE">
              <w:trPr>
                <w:trHeight w:val="492"/>
              </w:trPr>
              <w:tc>
                <w:tcPr>
                  <w:tcW w:w="5050" w:type="dxa"/>
                  <w:hideMark/>
                </w:tcPr>
                <w:p w:rsidR="005114DE" w:rsidRPr="00CD4488" w:rsidRDefault="005114DE" w:rsidP="005114DE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от    «23»  марта 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5114DE">
                    <w:rPr>
                      <w:rFonts w:ascii="Times New Roman" w:hAnsi="Times New Roman" w:cs="Times New Roman"/>
                      <w:sz w:val="28"/>
                    </w:rPr>
                    <w:t>201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>8 года</w:t>
                  </w:r>
                  <w:r w:rsidRPr="00CD4488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                                        </w:t>
                  </w:r>
                </w:p>
              </w:tc>
              <w:tc>
                <w:tcPr>
                  <w:tcW w:w="4490" w:type="dxa"/>
                  <w:hideMark/>
                </w:tcPr>
                <w:p w:rsidR="005114DE" w:rsidRPr="00CD4488" w:rsidRDefault="005114DE" w:rsidP="005114DE">
                  <w:pPr>
                    <w:tabs>
                      <w:tab w:val="left" w:pos="4028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№</w:t>
                  </w:r>
                  <w:r w:rsidRPr="005114D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1    </w:t>
                  </w:r>
                </w:p>
              </w:tc>
            </w:tr>
          </w:tbl>
          <w:p w:rsidR="005114DE" w:rsidRPr="00CD4488" w:rsidRDefault="005114DE" w:rsidP="00511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от  26 декабря   2017 года № 2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бюджете </w:t>
            </w: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  <w:p w:rsidR="005114DE" w:rsidRDefault="005114DE" w:rsidP="005114DE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Nonformat"/>
              <w:ind w:righ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Руководствуясь Бюджетным кодексом Российской Федерации, ст.ст. 50, 51, 53 Устава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на основании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Совет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5114DE" w:rsidRDefault="005114DE" w:rsidP="005114DE">
            <w:pPr>
              <w:pStyle w:val="ConsNonformat"/>
              <w:ind w:right="0"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л:</w:t>
            </w:r>
          </w:p>
          <w:p w:rsidR="005114DE" w:rsidRDefault="005114DE" w:rsidP="005114DE">
            <w:pPr>
              <w:pStyle w:val="ConsTitle"/>
              <w:widowControl/>
              <w:ind w:right="0" w:firstLine="7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1. Внести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муниципального района от 26.12.2016 г. № 2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Республики Мордовия на 2018 год  и плановый период 2019-2020гг»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" следующие изменения: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1)   статью 1 изложить в новой редакции: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 xml:space="preserve">«Утвердить местный бюджет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(далее -  местный бюджет) на 2018 год по доходам в сумме 2301,1 тыс. рублей, расходам в сумме 2301,1 тыс. рублей, исходя из уровня инфляции, не превышающего 7,7 процентов (декабрь 2017 года к декабрю 2016года).)»;</w:t>
            </w:r>
            <w:proofErr w:type="gramEnd"/>
          </w:p>
          <w:p w:rsidR="005114DE" w:rsidRDefault="005114DE" w:rsidP="005114DE">
            <w:pPr>
              <w:pStyle w:val="ConsNonformat"/>
              <w:ind w:right="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Приложения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1,2,3,4,5,6 к настоящему решению изложить в новой прилагаемой  редакции.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</w:rPr>
              <w:t xml:space="preserve">2. Настоящее решение вступает в силу со дня его официального опубликования в информационном бюллетене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5114DE" w:rsidRDefault="005114DE" w:rsidP="005114D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114DE" w:rsidRDefault="005114DE" w:rsidP="005114DE">
            <w:pPr>
              <w:shd w:val="clear" w:color="auto" w:fill="FFFFFF"/>
              <w:jc w:val="both"/>
            </w:pPr>
          </w:p>
          <w:p w:rsidR="005114DE" w:rsidRPr="00CD4488" w:rsidRDefault="005114DE" w:rsidP="00511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114DE" w:rsidRPr="00CD4488" w:rsidRDefault="005114DE" w:rsidP="00511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Н.А.Борисова</w:t>
            </w:r>
          </w:p>
          <w:p w:rsidR="005114DE" w:rsidRDefault="005114DE" w:rsidP="005114DE">
            <w:pPr>
              <w:pStyle w:val="ConsNonformat"/>
              <w:ind w:right="0" w:firstLine="708"/>
              <w:jc w:val="both"/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5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5114DE" w:rsidRDefault="005114DE" w:rsidP="005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14DE" w:rsidRP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114DE" w:rsidRP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23.03.2018 года  №1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tbl>
      <w:tblPr>
        <w:tblW w:w="18364" w:type="dxa"/>
        <w:tblInd w:w="108" w:type="dxa"/>
        <w:tblLayout w:type="fixed"/>
        <w:tblLook w:val="04A0"/>
      </w:tblPr>
      <w:tblGrid>
        <w:gridCol w:w="1418"/>
        <w:gridCol w:w="178"/>
        <w:gridCol w:w="2476"/>
        <w:gridCol w:w="5709"/>
        <w:gridCol w:w="2483"/>
        <w:gridCol w:w="1576"/>
        <w:gridCol w:w="1596"/>
        <w:gridCol w:w="976"/>
        <w:gridCol w:w="976"/>
        <w:gridCol w:w="976"/>
      </w:tblGrid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Приложение № 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к решению сессии Совета депутатов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от 23.03.  2018 года  №1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106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10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ГЛАВНЫХ АДМИНИСТРАТОРОВ ИСТОЧНИКОВ ФИНАНСИРОВАНИЯ ДЕФИЦИТА БЮДЖЕТА КУРНИНСКОГО СЕЛЬСКОГО ПОСЕЛЕНИЯ КОВЫЛКИНСКОГО МУНИЦИПАЛЬНОГО РАЙОНА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5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5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4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645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внутреннего финансирования дефицита республиканского бюджета</w:t>
            </w:r>
          </w:p>
        </w:tc>
        <w:tc>
          <w:tcPr>
            <w:tcW w:w="5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01  02  00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10  0000  710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01  02  00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10  0000  810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01  03  01  00  10  0000  710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01  03  01  00  10  0000  810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tbl>
      <w:tblPr>
        <w:tblW w:w="20107" w:type="dxa"/>
        <w:tblInd w:w="-459" w:type="dxa"/>
        <w:tblLook w:val="04A0"/>
      </w:tblPr>
      <w:tblGrid>
        <w:gridCol w:w="2523"/>
        <w:gridCol w:w="1465"/>
        <w:gridCol w:w="426"/>
        <w:gridCol w:w="555"/>
        <w:gridCol w:w="417"/>
        <w:gridCol w:w="317"/>
        <w:gridCol w:w="417"/>
        <w:gridCol w:w="747"/>
        <w:gridCol w:w="517"/>
        <w:gridCol w:w="271"/>
        <w:gridCol w:w="708"/>
        <w:gridCol w:w="123"/>
        <w:gridCol w:w="833"/>
        <w:gridCol w:w="72"/>
        <w:gridCol w:w="836"/>
        <w:gridCol w:w="171"/>
        <w:gridCol w:w="2245"/>
        <w:gridCol w:w="1976"/>
        <w:gridCol w:w="1976"/>
        <w:gridCol w:w="1976"/>
        <w:gridCol w:w="1536"/>
      </w:tblGrid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:E37"/>
            <w:bookmarkEnd w:id="0"/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от 23.03. 2018 года  №1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360"/>
        </w:trPr>
        <w:tc>
          <w:tcPr>
            <w:tcW w:w="102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</w:rPr>
              <w:t>ОБЪЕМ БЕЗВОЗМЕЗДНЫХ ПОСТУПЛЕНИЙ В БЮДЖЕТ КУРНИНСКОГО СЕЛЬСКОГО ПОСЕЛЕНИЯ КОВЫЛКИНСКОГО МУНИЦИПАЛЬНОГО РАЙОНА РЕСПУБЛИКИ МОРДОВИЯ НА 2018 ГОД И ПЛАНОВЫЙ ПЕРИОД 2019</w:t>
            </w:r>
            <w:proofErr w:type="gramStart"/>
            <w:r w:rsidRPr="0067064C">
              <w:rPr>
                <w:rFonts w:ascii="Arial CYR" w:eastAsia="Times New Roman" w:hAnsi="Arial CYR" w:cs="Arial CYR"/>
                <w:b/>
                <w:bCs/>
              </w:rPr>
              <w:t xml:space="preserve"> И</w:t>
            </w:r>
            <w:proofErr w:type="gramEnd"/>
            <w:r w:rsidRPr="0067064C">
              <w:rPr>
                <w:rFonts w:ascii="Arial CYR" w:eastAsia="Times New Roman" w:hAnsi="Arial CYR" w:cs="Arial CYR"/>
                <w:b/>
                <w:bCs/>
              </w:rPr>
              <w:t xml:space="preserve"> 2020 ГОДОВ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102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102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70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1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360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403,7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1 921,3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1 996,3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2 021,3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2 425,0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1 921,3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1 996,3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2 021,3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2 425,4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2 02 15001 00 0000 151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Субсидиии</w:t>
            </w:r>
            <w:proofErr w:type="spellEnd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2 02 20077 00 0000 151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2 02 20077 10 0000 151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сельских поселений на </w:t>
            </w:r>
            <w:proofErr w:type="spellStart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2 02 29999 00 0000 151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2 02 30024 00 0000 151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2 02 30024 10 0000 151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2 02 35118 00 0000 151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2 02 40014 00 0000 151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2 02 40014 10 0000 151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2 02 49999 00 0000 151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2 07 05030 10 0000 180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1:K163"/>
            <w:bookmarkEnd w:id="1"/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Приложение № 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</w:p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23.03. 2018 года  №1</w:t>
            </w:r>
          </w:p>
        </w:tc>
      </w:tr>
      <w:tr w:rsidR="002B05F9" w:rsidRPr="002B05F9" w:rsidTr="002B05F9">
        <w:trPr>
          <w:gridAfter w:val="5"/>
          <w:wAfter w:w="9709" w:type="dxa"/>
          <w:trHeight w:val="33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87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805"/>
        </w:trPr>
        <w:tc>
          <w:tcPr>
            <w:tcW w:w="103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РАСПРЕДЕЛЕНИЕ </w:t>
            </w: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БЮДЖЕТНЫХ  АССИГНОВАНИЙ БЮДЖЕТА КУРНИНСКОГО СЕЛЬСКОГО ПОСЕЛЕНИЯ КОВЫЛКИНСКОГО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2020 ГОДОВ</w:t>
            </w: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2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5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0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2B05F9" w:rsidRPr="002B05F9" w:rsidTr="002B05F9">
        <w:trPr>
          <w:gridAfter w:val="5"/>
          <w:wAfter w:w="9709" w:type="dxa"/>
          <w:trHeight w:val="25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2020 год</w:t>
            </w:r>
          </w:p>
        </w:tc>
      </w:tr>
      <w:tr w:rsidR="002B05F9" w:rsidRPr="002B05F9" w:rsidTr="002B05F9">
        <w:trPr>
          <w:gridAfter w:val="5"/>
          <w:wAfter w:w="9709" w:type="dxa"/>
          <w:trHeight w:val="49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2 301,1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2 386,3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2 425,4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1 211,9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1 216,4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1 221,0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901,2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905,8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901,1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905,7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901,1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905,7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712,0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606,9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641,3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294,2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264,4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294,2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56,1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161,2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127,2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133,0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137,2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территорииях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Резервный фонд Правительства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</w:t>
            </w: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соответствии</w:t>
            </w:r>
            <w:proofErr w:type="gram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с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426,1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435,1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16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Муниципальная программа "Устойчивое развитие сельских территорий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 Республики Мордовия на 2014-2017 годы и на период до 2020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 федеральными целевыми программами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районного бюджета, в целях </w:t>
            </w: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софинансирования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электро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-, тепл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газо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</w:t>
            </w: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171,3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171,3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Ковыкинского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</w:t>
            </w: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35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3224"/>
        <w:gridCol w:w="600"/>
        <w:gridCol w:w="419"/>
        <w:gridCol w:w="518"/>
        <w:gridCol w:w="394"/>
        <w:gridCol w:w="305"/>
        <w:gridCol w:w="394"/>
        <w:gridCol w:w="963"/>
        <w:gridCol w:w="718"/>
        <w:gridCol w:w="1086"/>
        <w:gridCol w:w="974"/>
        <w:gridCol w:w="895"/>
      </w:tblGrid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2" w:name="RANGE!A1:L163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 Совета депутатов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23.03.  2018 года  №1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97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12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СТРУКТУРА </w:t>
            </w: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РАСХОДОВ БЮДЖЕТА КУРНИНСКОГО СЕЛЬСКОГО ПОСЕЛЕНИЯ КОВЫЛКИНСКОГО МУНЦИПАЛЬНОГО РАЙОНА НА 2018 ГОД И ПЛАНОВЫЙ ПЕРИОД 2019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40"/>
        </w:trPr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0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2B05F9" w:rsidRPr="002B05F9" w:rsidTr="002B05F9">
        <w:trPr>
          <w:trHeight w:val="240"/>
        </w:trPr>
        <w:tc>
          <w:tcPr>
            <w:tcW w:w="3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</w:tr>
      <w:tr w:rsidR="002B05F9" w:rsidRPr="002B05F9" w:rsidTr="002B05F9">
        <w:trPr>
          <w:trHeight w:val="465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2 425,4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1 211,9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1 216,4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1 221,0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11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905,7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905,7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606,9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641,3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труда работников органов местного самоуправления Республики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264,4</w:t>
            </w:r>
          </w:p>
        </w:tc>
      </w:tr>
      <w:tr w:rsidR="002B05F9" w:rsidRPr="002B05F9" w:rsidTr="002B05F9">
        <w:trPr>
          <w:trHeight w:val="11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264,4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127,2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137,2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территорииях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Резервный фонд Правительства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18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соответствии</w:t>
            </w:r>
            <w:proofErr w:type="gram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с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435,1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13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Республики Мордовия на 2014-2017 годы и на период до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8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115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 федеральными целевыми программами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91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Расходы районного бюджета, в целях </w:t>
            </w: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-, тепл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о-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Ковыкинского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9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5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tbl>
      <w:tblPr>
        <w:tblW w:w="10678" w:type="dxa"/>
        <w:tblInd w:w="-601" w:type="dxa"/>
        <w:tblLook w:val="04A0"/>
      </w:tblPr>
      <w:tblGrid>
        <w:gridCol w:w="3064"/>
        <w:gridCol w:w="396"/>
        <w:gridCol w:w="337"/>
        <w:gridCol w:w="416"/>
        <w:gridCol w:w="752"/>
        <w:gridCol w:w="515"/>
        <w:gridCol w:w="518"/>
        <w:gridCol w:w="552"/>
        <w:gridCol w:w="2743"/>
        <w:gridCol w:w="617"/>
        <w:gridCol w:w="768"/>
      </w:tblGrid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3" w:name="RANGE!A1:K153"/>
            <w:bookmarkEnd w:id="3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 Совета депутатов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от  23.03. 2018 года  №1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8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565"/>
        </w:trPr>
        <w:tc>
          <w:tcPr>
            <w:tcW w:w="10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РАСПРЕДЕЛЕНИЕ </w:t>
            </w: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БЮДЖЕТНЫХ АССИГНОВАНИЙ БЮДЖЕТА КУРНИНСКОГО СЕЛЬСКОГО ПОСЕЛЕНИЯ КОВЫЛКИНСКОГО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2018 ГОД И ПЛАНОВЫЙ ПЕРИОД 2019</w:t>
            </w:r>
            <w:proofErr w:type="gram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8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2 195,6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2 682,8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2 721,9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Республики Мордовия на 2014-2017 годы и на период до 2020 года"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 федеральными целевыми программами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Расходы районного бюджета, в целях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1 087,6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1 498,7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1 087,6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1 498,7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903,0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1 199,9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1 234,3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труда работников органов местного самоуправления Республики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1 108,0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1 188,7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1 223,2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1 108,0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1 188,7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1 223,2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выборов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31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221,3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241,4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-, тепл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о-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18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соответствии</w:t>
            </w:r>
            <w:proofErr w:type="gram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13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территорииях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Ковыкинского</w:t>
            </w:r>
            <w:proofErr w:type="spell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Резервный фонд Правительства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tbl>
      <w:tblPr>
        <w:tblW w:w="9371" w:type="dxa"/>
        <w:tblInd w:w="108" w:type="dxa"/>
        <w:tblLayout w:type="fixed"/>
        <w:tblLook w:val="04A0"/>
      </w:tblPr>
      <w:tblGrid>
        <w:gridCol w:w="1276"/>
        <w:gridCol w:w="182"/>
        <w:gridCol w:w="1957"/>
        <w:gridCol w:w="5956"/>
      </w:tblGrid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0D7B1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44.25pt;height:11.25pt;z-index:251656704;visibility:hidden" stroked="f" o:insetmode="auto">
                  <o:lock v:ext="edit" rotation="t"/>
                </v:shape>
              </w:pict>
            </w: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s1027" type="#_x0000_t201" style="position:absolute;margin-left:0;margin-top:0;width:44.25pt;height:11.25pt;z-index:251657728;visibility:hidden" stroked="f" o:insetmode="auto">
                  <o:lock v:ext="edit" rotation="t"/>
                </v:shape>
              </w:pict>
            </w: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s1028" type="#_x0000_t201" style="position:absolute;margin-left:0;margin-top:0;width:44.25pt;height:11.25pt;z-index:251658752;visibility:hidden" stroked="f" o:insetmode="auto">
                  <o:lock v:ext="edit" rotation="t"/>
                </v:shape>
              </w:pic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от   23.03. 2018года  №1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64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ГЛАВНЫХ АДМИНИСТРАТОРОВ ДОХОДОВ БЮДЖЕТА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КУРНИНСКОГО СЕЛЬСКОГО ПОСЕЛЕНИЯ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КОВЫЛКИНСКОГО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40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945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доходов</w:t>
            </w:r>
          </w:p>
        </w:tc>
      </w:tr>
      <w:tr w:rsidR="003822D6" w:rsidRPr="005114DE" w:rsidTr="005114DE">
        <w:trPr>
          <w:trHeight w:val="15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доходов </w:t>
            </w:r>
            <w:proofErr w:type="gram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республиканского</w:t>
            </w:r>
            <w:proofErr w:type="gram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местных бюджетов</w:t>
            </w:r>
          </w:p>
        </w:tc>
        <w:tc>
          <w:tcPr>
            <w:tcW w:w="5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1 12 05050 10 0000 120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работ) получателями средств бюджетов поселений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1 13 02995 10 0001 130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межбюджетные трансферты федерального бюджета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1 13 02995 10 0002 130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республиканского бюджета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1 13 02995 10 0004 130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1 13 02995 10 0005 130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поселений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1 15 02050 10 0000 140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 когда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 когда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2021500110 0000 151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2023002410 0000 151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2023511810 0000 151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2024001410 0000 151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2024999910 0000 151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822D6" w:rsidRPr="005114DE" w:rsidTr="005114DE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tbl>
      <w:tblPr>
        <w:tblW w:w="13896" w:type="dxa"/>
        <w:tblInd w:w="108" w:type="dxa"/>
        <w:tblLook w:val="04A0"/>
      </w:tblPr>
      <w:tblGrid>
        <w:gridCol w:w="2460"/>
        <w:gridCol w:w="4100"/>
        <w:gridCol w:w="887"/>
        <w:gridCol w:w="1109"/>
        <w:gridCol w:w="756"/>
        <w:gridCol w:w="1636"/>
        <w:gridCol w:w="976"/>
        <w:gridCol w:w="996"/>
        <w:gridCol w:w="976"/>
      </w:tblGrid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депутатов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23.03.2018 года  №1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145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ИСТОЧНИКИ </w:t>
            </w: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ВНУТРЕННЕГО ФИНАНСИРОВАНИЯ ДЕФИЦИТА БЮДЖЕТА КУРНИНСКОГО СЕЛЬСКОГО ПОСЕЛЕНИЯ КОВЫЛКИНСКОГО МУНЦИПАЛЬНОГО РАЙОНА НА 2018 ГОД И ПЛАНОВЫЙ ПЕРИОД 2019</w:t>
            </w:r>
            <w:proofErr w:type="gramStart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57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102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000 01  05  02  00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000 01  05  02  01  00  0000  510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000 01  05  02  01  05  0000  510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000 01  05  02  00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000 01  05  02  01  00  0000  610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000 01  05  02  01  05  0000  610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822D6" w:rsidRPr="0067064C" w:rsidRDefault="003822D6">
      <w:pPr>
        <w:rPr>
          <w:sz w:val="20"/>
          <w:szCs w:val="20"/>
        </w:rPr>
      </w:pPr>
    </w:p>
    <w:sectPr w:rsidR="003822D6" w:rsidRPr="0067064C" w:rsidSect="001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64C"/>
    <w:rsid w:val="000D7B16"/>
    <w:rsid w:val="00197820"/>
    <w:rsid w:val="002B05F9"/>
    <w:rsid w:val="003822D6"/>
    <w:rsid w:val="005114DE"/>
    <w:rsid w:val="0067064C"/>
    <w:rsid w:val="00A84BD0"/>
    <w:rsid w:val="00BF088B"/>
    <w:rsid w:val="00E00ED6"/>
    <w:rsid w:val="00F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5F9"/>
    <w:rPr>
      <w:color w:val="800080"/>
      <w:u w:val="single"/>
    </w:rPr>
  </w:style>
  <w:style w:type="paragraph" w:customStyle="1" w:styleId="xl80">
    <w:name w:val="xl80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xl81">
    <w:name w:val="xl81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</w:rPr>
  </w:style>
  <w:style w:type="paragraph" w:customStyle="1" w:styleId="xl82">
    <w:name w:val="xl82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2B05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2B05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2B05F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18"/>
      <w:szCs w:val="18"/>
    </w:rPr>
  </w:style>
  <w:style w:type="paragraph" w:customStyle="1" w:styleId="xl88">
    <w:name w:val="xl88"/>
    <w:basedOn w:val="a"/>
    <w:rsid w:val="002B05F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89">
    <w:name w:val="xl89"/>
    <w:basedOn w:val="a"/>
    <w:rsid w:val="002B05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2B05F9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</w:rPr>
  </w:style>
  <w:style w:type="paragraph" w:customStyle="1" w:styleId="xl91">
    <w:name w:val="xl91"/>
    <w:basedOn w:val="a"/>
    <w:rsid w:val="002B05F9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92">
    <w:name w:val="xl92"/>
    <w:basedOn w:val="a"/>
    <w:rsid w:val="002B05F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2B05F9"/>
    <w:pPr>
      <w:pBdr>
        <w:top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2B05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B05F9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2B05F9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2B05F9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B05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2B05F9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100">
    <w:name w:val="xl100"/>
    <w:basedOn w:val="a"/>
    <w:rsid w:val="002B05F9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2B05F9"/>
    <w:pPr>
      <w:pBdr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2B05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2B05F9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2B05F9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2B05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2B05F9"/>
    <w:pPr>
      <w:pBdr>
        <w:top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2B05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2B05F9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2B05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9">
    <w:name w:val="xl119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1">
    <w:name w:val="xl121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2B0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2B0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8"/>
      <w:szCs w:val="18"/>
    </w:rPr>
  </w:style>
  <w:style w:type="paragraph" w:customStyle="1" w:styleId="xl134">
    <w:name w:val="xl134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2">
    <w:name w:val="xl142"/>
    <w:basedOn w:val="a"/>
    <w:rsid w:val="002B05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5114DE"/>
    <w:rPr>
      <w:rFonts w:ascii="Arial" w:hAnsi="Arial" w:cs="Arial"/>
    </w:rPr>
  </w:style>
  <w:style w:type="paragraph" w:customStyle="1" w:styleId="ConsPlusNormal0">
    <w:name w:val="ConsPlusNormal"/>
    <w:link w:val="ConsPlusNormal"/>
    <w:rsid w:val="0051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114D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511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511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10903</Words>
  <Characters>62148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2018-09-05T04:21:00Z</dcterms:created>
  <dcterms:modified xsi:type="dcterms:W3CDTF">2018-09-05T05:52:00Z</dcterms:modified>
</cp:coreProperties>
</file>