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550F7" w14:textId="57F6A296" w:rsidR="00D72D94" w:rsidRPr="00B81EB3" w:rsidRDefault="00D72D94" w:rsidP="00B81EB3">
      <w:pPr>
        <w:ind w:firstLine="709"/>
        <w:jc w:val="center"/>
        <w:rPr>
          <w:b/>
          <w:bCs/>
          <w:sz w:val="28"/>
          <w:szCs w:val="28"/>
        </w:rPr>
      </w:pPr>
      <w:r w:rsidRPr="00B81EB3">
        <w:rPr>
          <w:b/>
          <w:bCs/>
          <w:sz w:val="28"/>
          <w:szCs w:val="28"/>
        </w:rPr>
        <w:t>Ответственность за мелкое взяточничество</w:t>
      </w:r>
    </w:p>
    <w:p w14:paraId="0AD009D2" w14:textId="77777777" w:rsidR="00D72D94" w:rsidRDefault="00D72D94" w:rsidP="00D72D94">
      <w:pPr>
        <w:ind w:firstLine="709"/>
        <w:jc w:val="both"/>
        <w:rPr>
          <w:sz w:val="28"/>
          <w:szCs w:val="28"/>
        </w:rPr>
      </w:pPr>
    </w:p>
    <w:p w14:paraId="6A157AF4" w14:textId="77777777" w:rsidR="00D72D94" w:rsidRPr="00C104A2" w:rsidRDefault="00D72D94" w:rsidP="00D72D94">
      <w:pPr>
        <w:ind w:firstLine="709"/>
        <w:jc w:val="both"/>
        <w:rPr>
          <w:sz w:val="28"/>
          <w:szCs w:val="28"/>
        </w:rPr>
      </w:pPr>
      <w:r w:rsidRPr="00C104A2">
        <w:rPr>
          <w:sz w:val="28"/>
          <w:szCs w:val="28"/>
        </w:rPr>
        <w:t xml:space="preserve"> Уголовным законодательством Российской Федерации предусмотрена ответственность за мелкое взяточничество.  </w:t>
      </w:r>
    </w:p>
    <w:p w14:paraId="551ACF49" w14:textId="77777777" w:rsidR="00D72D94" w:rsidRPr="006F40DA" w:rsidRDefault="00D72D94" w:rsidP="00D72D94">
      <w:pPr>
        <w:ind w:firstLine="709"/>
        <w:jc w:val="both"/>
        <w:rPr>
          <w:sz w:val="28"/>
          <w:szCs w:val="28"/>
        </w:rPr>
      </w:pPr>
      <w:r w:rsidRPr="00C104A2">
        <w:rPr>
          <w:sz w:val="28"/>
          <w:szCs w:val="28"/>
        </w:rPr>
        <w:t xml:space="preserve"> В соответствии со ст. 291.2 УК РФ мелким взяточничеством признается получение и дача взятки в размере, не превышающем 10 000 рублей. Такое деяние влечет менее строгое в сравнении с основными составами наказание. Максимальное наказание за это преступление составит лишение свободы на срок до одного года, а в случае получения/дачи мелкой взятки лицом, имеющим судимость за аналогичное преступление – до трех лет.  </w:t>
      </w:r>
    </w:p>
    <w:p w14:paraId="008F0BE6" w14:textId="77777777" w:rsidR="00D72D94" w:rsidRPr="006F40DA" w:rsidRDefault="00D72D94" w:rsidP="00D72D94">
      <w:pPr>
        <w:ind w:firstLine="709"/>
        <w:jc w:val="both"/>
        <w:rPr>
          <w:sz w:val="28"/>
          <w:szCs w:val="28"/>
        </w:rPr>
      </w:pPr>
      <w:r w:rsidRPr="006F40DA">
        <w:rPr>
          <w:sz w:val="28"/>
          <w:szCs w:val="28"/>
        </w:rPr>
        <w:t>Анализируя положения закона о мелкой взятке, можно сказать, что согласно диспозиции </w:t>
      </w:r>
      <w:hyperlink r:id="rId4" w:history="1">
        <w:r w:rsidRPr="006F40DA">
          <w:rPr>
            <w:rStyle w:val="a3"/>
            <w:sz w:val="28"/>
            <w:szCs w:val="28"/>
          </w:rPr>
          <w:t>ст. 291.2</w:t>
        </w:r>
      </w:hyperlink>
      <w:r w:rsidRPr="006F40DA">
        <w:rPr>
          <w:sz w:val="28"/>
          <w:szCs w:val="28"/>
        </w:rPr>
        <w:t> УК РФ законодатель по степени общественной опасности приравнял взяточника (обладающее определенными полномочиями либо общественной властью должностное лицо) и взяткодателя (лицо, которое дает незаконное вознаграждение должностному лицу). Уголовным законом предусмотрено одинаковое наказание за совершение мелкой взятки, как для взяточника, так и для взяткодателя.</w:t>
      </w:r>
    </w:p>
    <w:p w14:paraId="0AC82B02" w14:textId="77777777" w:rsidR="00D72D94" w:rsidRPr="006F40DA" w:rsidRDefault="00D72D94" w:rsidP="00D72D94">
      <w:pPr>
        <w:ind w:firstLine="709"/>
        <w:jc w:val="both"/>
        <w:rPr>
          <w:sz w:val="28"/>
          <w:szCs w:val="28"/>
        </w:rPr>
      </w:pPr>
      <w:r w:rsidRPr="006F40DA">
        <w:rPr>
          <w:sz w:val="28"/>
          <w:szCs w:val="28"/>
        </w:rPr>
        <w:t>Таким образом, законодателем признаны в равной степени опасными для общества деяния: дающего незаконное вознаграждение рядового гражданина и получающего незаконное вознаграждение представителя власти либо должностное лицо, наделенное соответствующими полномочиями.</w:t>
      </w:r>
    </w:p>
    <w:p w14:paraId="3C26A4E6" w14:textId="77777777" w:rsidR="00D72D94" w:rsidRPr="006F40DA" w:rsidRDefault="00D72D94" w:rsidP="00D72D94">
      <w:pPr>
        <w:ind w:firstLine="709"/>
        <w:jc w:val="both"/>
        <w:rPr>
          <w:sz w:val="28"/>
          <w:szCs w:val="28"/>
        </w:rPr>
      </w:pPr>
      <w:r w:rsidRPr="006F40DA">
        <w:rPr>
          <w:sz w:val="28"/>
          <w:szCs w:val="28"/>
        </w:rPr>
        <w:t>Получение взятки, так и ее дача отрицательно воздействуют на функционирование, какого бы то ни было органа государственной власти.</w:t>
      </w:r>
    </w:p>
    <w:p w14:paraId="3190E13D" w14:textId="77777777" w:rsidR="00D72D94" w:rsidRPr="006F40DA" w:rsidRDefault="00D72D94" w:rsidP="00D72D94">
      <w:pPr>
        <w:ind w:firstLine="709"/>
        <w:jc w:val="both"/>
        <w:rPr>
          <w:sz w:val="28"/>
          <w:szCs w:val="28"/>
        </w:rPr>
      </w:pPr>
      <w:r w:rsidRPr="006F40DA">
        <w:rPr>
          <w:sz w:val="28"/>
          <w:szCs w:val="28"/>
        </w:rPr>
        <w:t>Обязательными участниками процесса дачи и получения взятки являются должностные лица. В паре "взяткодатель и взяточник" одним из участников предстает специальный субъект, представляющий власть или выполняющий организационно-распорядительные либо административно-хозяйственные функции.</w:t>
      </w:r>
    </w:p>
    <w:p w14:paraId="1E1D9C81" w14:textId="77777777" w:rsidR="00D72D94" w:rsidRPr="006F40DA" w:rsidRDefault="00D72D94" w:rsidP="00D72D94">
      <w:pPr>
        <w:ind w:firstLine="709"/>
        <w:jc w:val="both"/>
        <w:rPr>
          <w:sz w:val="28"/>
          <w:szCs w:val="28"/>
        </w:rPr>
      </w:pPr>
      <w:r w:rsidRPr="006F40DA">
        <w:rPr>
          <w:sz w:val="28"/>
          <w:szCs w:val="28"/>
        </w:rPr>
        <w:t>При этом в </w:t>
      </w:r>
      <w:hyperlink r:id="rId5" w:history="1">
        <w:r w:rsidRPr="006F40DA">
          <w:rPr>
            <w:rStyle w:val="a3"/>
            <w:sz w:val="28"/>
            <w:szCs w:val="28"/>
          </w:rPr>
          <w:t>ст. 291.2</w:t>
        </w:r>
      </w:hyperlink>
      <w:r w:rsidRPr="006F40DA">
        <w:rPr>
          <w:sz w:val="28"/>
          <w:szCs w:val="28"/>
        </w:rPr>
        <w:t> УК РФ рядовой гражданин, дающий взятку, и должностное лицо, получающее взятку, признаны равно опасными для общества.</w:t>
      </w:r>
    </w:p>
    <w:p w14:paraId="7109D54E" w14:textId="77777777" w:rsidR="00D72D94" w:rsidRPr="006F40DA" w:rsidRDefault="00D72D94" w:rsidP="00D72D94">
      <w:pPr>
        <w:ind w:firstLine="709"/>
        <w:jc w:val="both"/>
        <w:rPr>
          <w:sz w:val="28"/>
          <w:szCs w:val="28"/>
        </w:rPr>
      </w:pPr>
      <w:r w:rsidRPr="006F40DA">
        <w:rPr>
          <w:sz w:val="28"/>
          <w:szCs w:val="28"/>
        </w:rPr>
        <w:t>  Вместе с тем, согласно примечанию к ст. 291.2 УК РФ лицо, совершившее дачу взятки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 </w:t>
      </w:r>
      <w:hyperlink r:id="rId6" w:history="1">
        <w:r w:rsidRPr="006F40DA">
          <w:rPr>
            <w:rStyle w:val="a3"/>
            <w:sz w:val="28"/>
            <w:szCs w:val="28"/>
          </w:rPr>
          <w:t>добровольно</w:t>
        </w:r>
      </w:hyperlink>
      <w:r w:rsidRPr="006F40DA">
        <w:rPr>
          <w:sz w:val="28"/>
          <w:szCs w:val="28"/>
        </w:rPr>
        <w:t> сообщило в орган, имеющий право возбудить уголовное дело, о даче взятки.</w:t>
      </w:r>
    </w:p>
    <w:p w14:paraId="526795FE" w14:textId="77777777" w:rsidR="00DF66DC" w:rsidRDefault="00DF66DC"/>
    <w:sectPr w:rsidR="00DF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3B"/>
    <w:rsid w:val="00B81EB3"/>
    <w:rsid w:val="00D72D94"/>
    <w:rsid w:val="00DF66DC"/>
    <w:rsid w:val="00F1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57A2-23D3-4BC6-8298-127E2D66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2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9EAA589025731D15FDB56620785E4C443ECD1C863F6DCF8E513707F0FB1961C21D5C9CB628A1Cl8OCM" TargetMode="External"/><Relationship Id="rId5" Type="http://schemas.openxmlformats.org/officeDocument/2006/relationships/hyperlink" Target="consultantplus://offline/ref=FF04B6ECB024C3D7202FA3FAE09F03F31651DE8F47C3C8A4E26426D7DCCD59FF2EF7A6DC14D2c8cFK" TargetMode="External"/><Relationship Id="rId4" Type="http://schemas.openxmlformats.org/officeDocument/2006/relationships/hyperlink" Target="consultantplus://offline/ref=FF04B6ECB024C3D7202FA3FAE09F03F31651DE8F47C3C8A4E26426D7DCCD59FF2EF7A6DC14D2c8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3</cp:revision>
  <dcterms:created xsi:type="dcterms:W3CDTF">2020-07-14T11:48:00Z</dcterms:created>
  <dcterms:modified xsi:type="dcterms:W3CDTF">2020-07-14T11:56:00Z</dcterms:modified>
</cp:coreProperties>
</file>