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8439" w14:textId="77777777" w:rsidR="00724E4C" w:rsidRDefault="00724E4C" w:rsidP="00724E4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  <w:t>Администрации Мордовско-Вечкенинского сельского поселения</w:t>
      </w:r>
    </w:p>
    <w:p w14:paraId="6B6C7ADC" w14:textId="77777777" w:rsidR="00724E4C" w:rsidRDefault="00724E4C" w:rsidP="00724E4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  <w:t>Ковылкинского муниципального района Республики Мордовия</w:t>
      </w:r>
    </w:p>
    <w:p w14:paraId="3BB2494D" w14:textId="77777777" w:rsidR="00724E4C" w:rsidRDefault="00724E4C" w:rsidP="00724E4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</w:pPr>
    </w:p>
    <w:p w14:paraId="41B2E0B8" w14:textId="77777777" w:rsidR="00724E4C" w:rsidRDefault="00724E4C" w:rsidP="00724E4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</w:pPr>
    </w:p>
    <w:p w14:paraId="0663D335" w14:textId="77777777" w:rsidR="00724E4C" w:rsidRDefault="00724E4C" w:rsidP="00724E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Является официальным печатным </w:t>
      </w:r>
    </w:p>
    <w:p w14:paraId="3EAA3BFF" w14:textId="77777777" w:rsidR="00724E4C" w:rsidRDefault="00724E4C" w:rsidP="00724E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изданием Мордовско-Вечкенинского сельского</w:t>
      </w:r>
    </w:p>
    <w:p w14:paraId="23CC71C4" w14:textId="77777777" w:rsidR="00724E4C" w:rsidRDefault="00724E4C" w:rsidP="00724E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proofErr w:type="gramStart"/>
      <w:r>
        <w:rPr>
          <w:rFonts w:ascii="Times New Roman" w:hAnsi="Times New Roman"/>
        </w:rPr>
        <w:t>Ковылкинского  района</w:t>
      </w:r>
      <w:proofErr w:type="gramEnd"/>
    </w:p>
    <w:p w14:paraId="753534A8" w14:textId="77777777" w:rsidR="00724E4C" w:rsidRDefault="00724E4C" w:rsidP="00724E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Мордовия                       </w:t>
      </w:r>
    </w:p>
    <w:p w14:paraId="153203AD" w14:textId="1FCC0440" w:rsidR="00724E4C" w:rsidRDefault="009651C8" w:rsidP="00724E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E725F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E725FC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="00724E4C">
        <w:rPr>
          <w:rFonts w:ascii="Times New Roman" w:hAnsi="Times New Roman"/>
          <w:sz w:val="24"/>
          <w:szCs w:val="24"/>
        </w:rPr>
        <w:t xml:space="preserve"> год                                                                                                   </w:t>
      </w:r>
    </w:p>
    <w:p w14:paraId="00DE4285" w14:textId="77777777" w:rsidR="00724E4C" w:rsidRDefault="00724E4C" w:rsidP="00724E4C">
      <w:pPr>
        <w:pStyle w:val="a3"/>
        <w:rPr>
          <w:rFonts w:ascii="Times New Roman" w:hAnsi="Times New Roman"/>
          <w:sz w:val="24"/>
          <w:szCs w:val="24"/>
        </w:rPr>
      </w:pPr>
    </w:p>
    <w:p w14:paraId="2EF1B693" w14:textId="2E89EBB3" w:rsidR="00F76B29" w:rsidRDefault="00724E4C" w:rsidP="00724E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№          </w:t>
      </w:r>
      <w:r w:rsidR="009651C8">
        <w:rPr>
          <w:rFonts w:ascii="Times New Roman" w:hAnsi="Times New Roman"/>
          <w:sz w:val="28"/>
          <w:szCs w:val="28"/>
        </w:rPr>
        <w:t>14</w:t>
      </w:r>
    </w:p>
    <w:p w14:paraId="3CBBED2D" w14:textId="03A0127B" w:rsidR="00724E4C" w:rsidRDefault="00724E4C" w:rsidP="00724E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14:paraId="63487DF9" w14:textId="77777777" w:rsidR="009651C8" w:rsidRDefault="00724E4C" w:rsidP="00724E4C">
      <w:pPr>
        <w:pStyle w:val="a3"/>
        <w:rPr>
          <w:rFonts w:ascii="Times New Roman" w:hAnsi="Times New Roman"/>
          <w:color w:val="000000"/>
          <w:spacing w:val="3"/>
          <w:sz w:val="44"/>
          <w:szCs w:val="44"/>
        </w:rPr>
      </w:pPr>
      <w:r>
        <w:rPr>
          <w:rFonts w:ascii="Times New Roman" w:hAnsi="Times New Roman"/>
          <w:color w:val="000000"/>
          <w:spacing w:val="3"/>
          <w:sz w:val="44"/>
          <w:szCs w:val="44"/>
        </w:rPr>
        <w:t xml:space="preserve">                </w:t>
      </w:r>
    </w:p>
    <w:p w14:paraId="17FB0AA0" w14:textId="2D2A74F8" w:rsidR="00724E4C" w:rsidRDefault="00724E4C" w:rsidP="009651C8">
      <w:pPr>
        <w:pStyle w:val="a3"/>
        <w:jc w:val="center"/>
        <w:rPr>
          <w:rFonts w:ascii="Times New Roman" w:hAnsi="Times New Roman"/>
          <w:color w:val="000000"/>
          <w:spacing w:val="3"/>
          <w:sz w:val="44"/>
          <w:szCs w:val="44"/>
        </w:rPr>
      </w:pPr>
      <w:r>
        <w:rPr>
          <w:rFonts w:ascii="Times New Roman" w:hAnsi="Times New Roman"/>
          <w:color w:val="000000"/>
          <w:spacing w:val="3"/>
          <w:sz w:val="44"/>
          <w:szCs w:val="44"/>
        </w:rPr>
        <w:t>Информационный бюллетень</w:t>
      </w:r>
    </w:p>
    <w:p w14:paraId="50D60E75" w14:textId="77777777" w:rsidR="009651C8" w:rsidRDefault="009651C8" w:rsidP="009651C8">
      <w:pPr>
        <w:pStyle w:val="a3"/>
        <w:jc w:val="center"/>
        <w:rPr>
          <w:rFonts w:ascii="Times New Roman" w:hAnsi="Times New Roman"/>
          <w:color w:val="000000"/>
          <w:spacing w:val="3"/>
          <w:sz w:val="44"/>
          <w:szCs w:val="44"/>
        </w:rPr>
      </w:pPr>
    </w:p>
    <w:p w14:paraId="30E54821" w14:textId="77777777" w:rsidR="00724E4C" w:rsidRPr="00724E4C" w:rsidRDefault="00724E4C" w:rsidP="00724E4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4E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14:paraId="75854129" w14:textId="77777777" w:rsidR="009651C8" w:rsidRPr="009651C8" w:rsidRDefault="009651C8" w:rsidP="009651C8">
      <w:pPr>
        <w:widowControl w:val="0"/>
        <w:shd w:val="clear" w:color="auto" w:fill="FFFFFF"/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Ужесточается административная ответственность за незаконные перевозки пассажиров и багажа автобусами и городским наземным электрическим транспортов.</w:t>
      </w:r>
    </w:p>
    <w:p w14:paraId="1421B297" w14:textId="3EF57978" w:rsidR="009651C8" w:rsidRDefault="009651C8" w:rsidP="009651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A41B7B3" w14:textId="77777777" w:rsidR="009651C8" w:rsidRPr="009651C8" w:rsidRDefault="009651C8" w:rsidP="009651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BCD0586" w14:textId="77777777" w:rsidR="009651C8" w:rsidRPr="009651C8" w:rsidRDefault="009651C8" w:rsidP="009651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Соответствующие изменения внесены </w:t>
      </w:r>
      <w:hyperlink r:id="rId5" w:history="1">
        <w:r w:rsidRPr="009651C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Федеральным законом от 25.12.2023 № 669-ФЗ «О внесении изменений в Кодекс Российской Федерации об административных правонарушениях»</w:t>
        </w:r>
      </w:hyperlink>
      <w:r w:rsidRPr="009651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359C823" w14:textId="77777777" w:rsidR="009651C8" w:rsidRPr="009651C8" w:rsidRDefault="009651C8" w:rsidP="009651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Так, в частности, согласно поправкам в статью 11.14.2 КоАП РФ осуществление перевозки пассажиров и багажа по заказу на условиях, предусматривающих предоставление права проезда в транспортном средстве за плату неопределенному кругу лиц, повлечет наложение административного штрафа на водителя в размере пяти тысяч рублей; на должностных лиц – тридцати тысяч рублей; на юридических лиц - трехсот тысяч рублей.</w:t>
      </w:r>
    </w:p>
    <w:p w14:paraId="165FB445" w14:textId="77777777" w:rsidR="009651C8" w:rsidRPr="009651C8" w:rsidRDefault="009651C8" w:rsidP="009651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Кроме этого, статья 14.1.2 КоАП РФ дополняется частью пятой, предусматривающей, что за осуществление незаконной предпринимательской деятельности по перевозке пассажиров и багажа автомобильным транспортом или городским наземным электрическим транспортом последует административное наказание в виде штрафа, размер которого для граждан и должностных лиц составит пятьдесят тысяч рублей, для юридических лиц - четыреста тысяч рублей.</w:t>
      </w:r>
    </w:p>
    <w:p w14:paraId="70936E77" w14:textId="77777777" w:rsidR="009651C8" w:rsidRPr="009651C8" w:rsidRDefault="009651C8" w:rsidP="009651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Поправками уточняется административная ответственность также за иные правонарушения в указанной сфере.</w:t>
      </w:r>
    </w:p>
    <w:p w14:paraId="6301BC4C" w14:textId="77777777" w:rsidR="009651C8" w:rsidRPr="009651C8" w:rsidRDefault="009651C8" w:rsidP="009651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вступает в силу со дня его официального опубликования, за исключением положений, для которых предусмотрены иные сроки их вступления в силу.</w:t>
      </w:r>
    </w:p>
    <w:p w14:paraId="20D062DA" w14:textId="77777777" w:rsidR="00E725FC" w:rsidRPr="00E725FC" w:rsidRDefault="00E725FC" w:rsidP="00E725F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56D0F39" w14:textId="4BB51659" w:rsidR="00E725FC" w:rsidRPr="00E725FC" w:rsidRDefault="009651C8" w:rsidP="00E725F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Исполняющий обязанности главы</w:t>
      </w:r>
    </w:p>
    <w:p w14:paraId="73EDE93A" w14:textId="77777777" w:rsidR="00E725FC" w:rsidRPr="00E725FC" w:rsidRDefault="00E725FC" w:rsidP="00E725F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5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Мордовско-Вечкенинского сельского поселения</w:t>
      </w:r>
    </w:p>
    <w:p w14:paraId="09194917" w14:textId="77777777" w:rsidR="00E725FC" w:rsidRPr="00E725FC" w:rsidRDefault="00E725FC" w:rsidP="00E725F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5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Ковылкинского муниципального района  </w:t>
      </w:r>
    </w:p>
    <w:p w14:paraId="2A15A3F1" w14:textId="01F06285" w:rsidR="00E725FC" w:rsidRPr="00E725FC" w:rsidRDefault="00E725FC" w:rsidP="00E725F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25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Республики Мордовия                                                                    </w:t>
      </w:r>
      <w:proofErr w:type="spellStart"/>
      <w:r w:rsidR="00965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Н.Н.Казаков</w:t>
      </w:r>
      <w:proofErr w:type="spellEnd"/>
    </w:p>
    <w:p w14:paraId="220FD946" w14:textId="64449739" w:rsidR="00724E4C" w:rsidRDefault="00724E4C" w:rsidP="00724E4C">
      <w:pPr>
        <w:pStyle w:val="a3"/>
        <w:rPr>
          <w:rFonts w:ascii="Times New Roman" w:hAnsi="Times New Roman"/>
          <w:color w:val="000000"/>
          <w:spacing w:val="3"/>
        </w:rPr>
      </w:pPr>
    </w:p>
    <w:p w14:paraId="366A622A" w14:textId="2A44B3C9" w:rsidR="00E725FC" w:rsidRDefault="00E725FC" w:rsidP="00724E4C">
      <w:pPr>
        <w:pStyle w:val="a3"/>
        <w:rPr>
          <w:rFonts w:ascii="Times New Roman" w:hAnsi="Times New Roman"/>
          <w:color w:val="000000"/>
          <w:spacing w:val="3"/>
        </w:rPr>
      </w:pPr>
    </w:p>
    <w:p w14:paraId="28B1E749" w14:textId="4C029703" w:rsidR="00E725FC" w:rsidRDefault="00E725FC" w:rsidP="00724E4C">
      <w:pPr>
        <w:pStyle w:val="a3"/>
        <w:rPr>
          <w:rFonts w:ascii="Times New Roman" w:hAnsi="Times New Roman"/>
          <w:color w:val="000000"/>
          <w:spacing w:val="3"/>
        </w:rPr>
      </w:pPr>
    </w:p>
    <w:p w14:paraId="1A683079" w14:textId="77777777" w:rsidR="00E725FC" w:rsidRDefault="00E725FC" w:rsidP="00724E4C">
      <w:pPr>
        <w:pStyle w:val="a3"/>
        <w:rPr>
          <w:rFonts w:ascii="Times New Roman" w:hAnsi="Times New Roman"/>
          <w:color w:val="000000"/>
          <w:spacing w:val="3"/>
        </w:rPr>
      </w:pPr>
    </w:p>
    <w:p w14:paraId="550F2081" w14:textId="77777777" w:rsidR="00724E4C" w:rsidRPr="00B73187" w:rsidRDefault="00724E4C" w:rsidP="00724E4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73187">
        <w:rPr>
          <w:rFonts w:ascii="Times New Roman" w:hAnsi="Times New Roman"/>
          <w:b/>
          <w:bCs/>
          <w:sz w:val="24"/>
          <w:szCs w:val="24"/>
        </w:rPr>
        <w:t>Информационный бюллетень Мордовско-Вечкенинского сельского поселения</w:t>
      </w:r>
    </w:p>
    <w:p w14:paraId="405ED90B" w14:textId="3F7CB3F0" w:rsidR="00724E4C" w:rsidRPr="00B73187" w:rsidRDefault="00724E4C" w:rsidP="00724E4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73187">
        <w:rPr>
          <w:rFonts w:ascii="Times New Roman" w:hAnsi="Times New Roman"/>
          <w:b/>
          <w:bCs/>
          <w:sz w:val="24"/>
          <w:szCs w:val="24"/>
        </w:rPr>
        <w:t xml:space="preserve">Ковылкинского муниципального района № </w:t>
      </w:r>
      <w:r w:rsidR="009651C8">
        <w:rPr>
          <w:rFonts w:ascii="Times New Roman" w:hAnsi="Times New Roman"/>
          <w:b/>
          <w:bCs/>
          <w:sz w:val="24"/>
          <w:szCs w:val="24"/>
        </w:rPr>
        <w:t>14</w:t>
      </w:r>
      <w:r w:rsidRPr="00B73187"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="009651C8">
        <w:rPr>
          <w:rFonts w:ascii="Times New Roman" w:hAnsi="Times New Roman"/>
          <w:b/>
          <w:bCs/>
          <w:sz w:val="24"/>
          <w:szCs w:val="24"/>
        </w:rPr>
        <w:t>04.03.2024</w:t>
      </w:r>
      <w:r w:rsidRPr="00B73187">
        <w:rPr>
          <w:rFonts w:ascii="Times New Roman" w:hAnsi="Times New Roman"/>
          <w:b/>
          <w:bCs/>
          <w:sz w:val="24"/>
          <w:szCs w:val="24"/>
        </w:rPr>
        <w:t xml:space="preserve"> г                                                                                                              </w:t>
      </w:r>
    </w:p>
    <w:p w14:paraId="4E6592BC" w14:textId="297DE600" w:rsidR="00724E4C" w:rsidRDefault="00724E4C" w:rsidP="00044D56">
      <w:pPr>
        <w:pStyle w:val="a3"/>
      </w:pPr>
      <w:r w:rsidRPr="00B73187">
        <w:rPr>
          <w:rFonts w:ascii="Times New Roman" w:hAnsi="Times New Roman"/>
          <w:b/>
          <w:bCs/>
          <w:sz w:val="24"/>
          <w:szCs w:val="24"/>
        </w:rPr>
        <w:t>Учредитель: Совет депутатов Мордовско-Вечкенинского сельского поселения Ковылкинского муниципального района Тираж :1экземпляр</w:t>
      </w:r>
    </w:p>
    <w:p w14:paraId="6D35642A" w14:textId="5821C164" w:rsidR="00AB0FAB" w:rsidRDefault="00AB0FAB"/>
    <w:p w14:paraId="2204FA96" w14:textId="340E1D7E" w:rsidR="009651C8" w:rsidRDefault="009651C8"/>
    <w:p w14:paraId="1C8E2BD0" w14:textId="15339784" w:rsidR="009651C8" w:rsidRDefault="009651C8"/>
    <w:sectPr w:rsidR="0096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1DD2"/>
    <w:multiLevelType w:val="hybridMultilevel"/>
    <w:tmpl w:val="FF8E876C"/>
    <w:lvl w:ilvl="0" w:tplc="C7AEDF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8D32FE"/>
    <w:multiLevelType w:val="hybridMultilevel"/>
    <w:tmpl w:val="62C0E22E"/>
    <w:lvl w:ilvl="0" w:tplc="6C2072B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6"/>
    <w:rsid w:val="0002291F"/>
    <w:rsid w:val="00044D56"/>
    <w:rsid w:val="0009583A"/>
    <w:rsid w:val="00500F36"/>
    <w:rsid w:val="00724E4C"/>
    <w:rsid w:val="009651C8"/>
    <w:rsid w:val="00AB0FAB"/>
    <w:rsid w:val="00B73187"/>
    <w:rsid w:val="00E725FC"/>
    <w:rsid w:val="00F04059"/>
    <w:rsid w:val="00F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0D24"/>
  <w15:chartTrackingRefBased/>
  <w15:docId w15:val="{E44AA35A-428F-4037-8D9B-6C3A34DF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E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724E4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656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2024-03-04T11:01:00Z</cp:lastPrinted>
  <dcterms:created xsi:type="dcterms:W3CDTF">2022-03-02T11:36:00Z</dcterms:created>
  <dcterms:modified xsi:type="dcterms:W3CDTF">2024-03-04T11:17:00Z</dcterms:modified>
</cp:coreProperties>
</file>