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07" w:rsidRPr="009745FD" w:rsidRDefault="00002807" w:rsidP="009745FD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745F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КУДА СДАТЬ РТУТЬСОДЕРЖАЩИЕ ЛАМПЫ, ПРИШЕДШИЕ В НЕГОДНОСТЬ?</w:t>
      </w:r>
    </w:p>
    <w:p w:rsidR="00002807" w:rsidRPr="009745FD" w:rsidRDefault="00002807" w:rsidP="0097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07" w:rsidRPr="009745FD" w:rsidRDefault="00002807" w:rsidP="0097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5F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Республика Мордовия, Саранск, Пролетарская улица, 42</w:t>
      </w:r>
      <w:proofErr w:type="gramStart"/>
      <w:r w:rsidRPr="009745FD">
        <w:rPr>
          <w:rFonts w:ascii="Times New Roman" w:hAnsi="Times New Roman" w:cs="Times New Roman"/>
          <w:sz w:val="28"/>
          <w:szCs w:val="28"/>
          <w:shd w:val="clear" w:color="auto" w:fill="FFFFFF"/>
        </w:rPr>
        <w:t>А ,</w:t>
      </w:r>
      <w:proofErr w:type="gramEnd"/>
      <w:r w:rsidRPr="00974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оф. 55   </w:t>
      </w:r>
    </w:p>
    <w:p w:rsidR="00002807" w:rsidRPr="009745FD" w:rsidRDefault="00002807" w:rsidP="009745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45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 «</w:t>
      </w:r>
      <w:proofErr w:type="spellStart"/>
      <w:r w:rsidRPr="009745FD">
        <w:rPr>
          <w:rFonts w:ascii="Times New Roman" w:hAnsi="Times New Roman" w:cs="Times New Roman"/>
          <w:sz w:val="24"/>
          <w:szCs w:val="24"/>
          <w:shd w:val="clear" w:color="auto" w:fill="FFFFFF"/>
        </w:rPr>
        <w:t>ЭкоАрхитектура</w:t>
      </w:r>
      <w:proofErr w:type="spellEnd"/>
      <w:r w:rsidRPr="009745FD">
        <w:rPr>
          <w:rFonts w:ascii="Times New Roman" w:hAnsi="Times New Roman" w:cs="Times New Roman"/>
          <w:sz w:val="24"/>
          <w:szCs w:val="24"/>
          <w:shd w:val="clear" w:color="auto" w:fill="FFFFFF"/>
        </w:rPr>
        <w:t>» оказывает профессиональные услуги по утилизации отходов 1-5 класса опасности. Сбор, вывоз и переработка опасных отходов.</w:t>
      </w:r>
    </w:p>
    <w:bookmarkEnd w:id="0"/>
    <w:p w:rsidR="007A2601" w:rsidRPr="007A2601" w:rsidRDefault="009745FD" w:rsidP="007A2601">
      <w:pPr>
        <w:shd w:val="clear" w:color="auto" w:fill="F6F6F6"/>
        <w:spacing w:after="9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7A2601" w:rsidRPr="009745FD" w:rsidRDefault="007A2601" w:rsidP="009745FD">
      <w:pPr>
        <w:pStyle w:val="a3"/>
        <w:numPr>
          <w:ilvl w:val="0"/>
          <w:numId w:val="1"/>
        </w:numPr>
        <w:shd w:val="clear" w:color="auto" w:fill="F6F6F6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5FD">
        <w:rPr>
          <w:rFonts w:ascii="Arial" w:eastAsia="Times New Roman" w:hAnsi="Arial" w:cs="Arial"/>
          <w:sz w:val="28"/>
          <w:szCs w:val="28"/>
          <w:lang w:eastAsia="ru-RU"/>
        </w:rPr>
        <w:t>г. Саранск, Александровское шоссе, 30г</w:t>
      </w:r>
      <w:hyperlink r:id="rId6" w:anchor="map1" w:history="1"/>
      <w:r w:rsidRPr="009745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A2601" w:rsidRPr="007A2601" w:rsidRDefault="007A2601" w:rsidP="007A2601">
      <w:pPr>
        <w:shd w:val="clear" w:color="auto" w:fill="F6F6F6"/>
        <w:spacing w:after="9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ТЕЛЕФОН</w:t>
      </w:r>
    </w:p>
    <w:p w:rsidR="003400FF" w:rsidRPr="009745FD" w:rsidRDefault="007A2601" w:rsidP="009745FD">
      <w:pPr>
        <w:shd w:val="clear" w:color="auto" w:fill="F6F6F6"/>
        <w:spacing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hyperlink r:id="rId7" w:history="1">
        <w:r w:rsidRPr="007A2601">
          <w:rPr>
            <w:rFonts w:ascii="Segoe UI Symbol" w:eastAsia="Times New Roman" w:hAnsi="Segoe UI Symbol" w:cs="Segoe UI Symbol"/>
            <w:color w:val="009EB8"/>
            <w:sz w:val="24"/>
            <w:szCs w:val="24"/>
            <w:u w:val="single"/>
            <w:lang w:eastAsia="ru-RU"/>
          </w:rPr>
          <w:t>✆</w:t>
        </w:r>
        <w:r w:rsidRPr="007A2601">
          <w:rPr>
            <w:rFonts w:ascii="Arial" w:eastAsia="Times New Roman" w:hAnsi="Arial" w:cs="Arial"/>
            <w:color w:val="009EB8"/>
            <w:sz w:val="24"/>
            <w:szCs w:val="24"/>
            <w:u w:val="single"/>
            <w:lang w:eastAsia="ru-RU"/>
          </w:rPr>
          <w:t xml:space="preserve"> +7 (8342) 22‒35‒36</w:t>
        </w:r>
      </w:hyperlink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</w:r>
      <w:hyperlink r:id="rId8" w:history="1">
        <w:r w:rsidRPr="007A2601">
          <w:rPr>
            <w:rFonts w:ascii="Segoe UI Symbol" w:eastAsia="Times New Roman" w:hAnsi="Segoe UI Symbol" w:cs="Segoe UI Symbol"/>
            <w:color w:val="009EB8"/>
            <w:sz w:val="24"/>
            <w:szCs w:val="24"/>
            <w:u w:val="single"/>
            <w:lang w:eastAsia="ru-RU"/>
          </w:rPr>
          <w:t>✆</w:t>
        </w:r>
        <w:r w:rsidRPr="007A2601">
          <w:rPr>
            <w:rFonts w:ascii="Arial" w:eastAsia="Times New Roman" w:hAnsi="Arial" w:cs="Arial"/>
            <w:color w:val="009EB8"/>
            <w:sz w:val="24"/>
            <w:szCs w:val="24"/>
            <w:u w:val="single"/>
            <w:lang w:eastAsia="ru-RU"/>
          </w:rPr>
          <w:t xml:space="preserve"> +7 (8342) 30‒05‒13</w:t>
        </w:r>
      </w:hyperlink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</w:r>
      <w:hyperlink r:id="rId9" w:history="1">
        <w:r w:rsidRPr="007A2601">
          <w:rPr>
            <w:rFonts w:ascii="Segoe UI Symbol" w:eastAsia="Times New Roman" w:hAnsi="Segoe UI Symbol" w:cs="Segoe UI Symbol"/>
            <w:color w:val="009EB8"/>
            <w:sz w:val="24"/>
            <w:szCs w:val="24"/>
            <w:u w:val="single"/>
            <w:lang w:eastAsia="ru-RU"/>
          </w:rPr>
          <w:t>✆</w:t>
        </w:r>
        <w:r w:rsidRPr="007A2601">
          <w:rPr>
            <w:rFonts w:ascii="Arial" w:eastAsia="Times New Roman" w:hAnsi="Arial" w:cs="Arial"/>
            <w:color w:val="009EB8"/>
            <w:sz w:val="24"/>
            <w:szCs w:val="24"/>
            <w:u w:val="single"/>
            <w:lang w:eastAsia="ru-RU"/>
          </w:rPr>
          <w:t xml:space="preserve"> +7‒927‒276‒05‒13</w:t>
        </w:r>
      </w:hyperlink>
    </w:p>
    <w:p w:rsidR="007A2601" w:rsidRPr="007A2601" w:rsidRDefault="007A2601" w:rsidP="007A2601">
      <w:pPr>
        <w:shd w:val="clear" w:color="auto" w:fill="F6F6F6"/>
        <w:spacing w:after="9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РЕЖИМ РАБОТЫ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ПН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A2601" w:rsidRPr="007A2601" w:rsidRDefault="007A2601" w:rsidP="007A2601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с 08:00</w:t>
      </w: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  <w:t>до 17:00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 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ВТ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A2601" w:rsidRPr="007A2601" w:rsidRDefault="007A2601" w:rsidP="007A2601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с 08:00</w:t>
      </w: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  <w:t>до 17:00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 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СР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A2601" w:rsidRPr="007A2601" w:rsidRDefault="007A2601" w:rsidP="007A2601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с 08:00</w:t>
      </w: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  <w:t>до 17:00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 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ЧТ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A2601" w:rsidRPr="007A2601" w:rsidRDefault="007A2601" w:rsidP="007A2601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с 08:00</w:t>
      </w: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  <w:t>до 17:00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 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9EB8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009EB8"/>
          <w:sz w:val="24"/>
          <w:szCs w:val="24"/>
          <w:lang w:eastAsia="ru-RU"/>
        </w:rPr>
        <w:t>ПТ</w:t>
      </w:r>
    </w:p>
    <w:p w:rsidR="007A2601" w:rsidRPr="007A2601" w:rsidRDefault="007A2601" w:rsidP="007A260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9EB8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009EB8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A2601" w:rsidRPr="007A2601" w:rsidRDefault="007A2601" w:rsidP="007A2601">
      <w:pPr>
        <w:shd w:val="clear" w:color="auto" w:fill="F6F6F6"/>
        <w:spacing w:line="240" w:lineRule="auto"/>
        <w:jc w:val="right"/>
        <w:rPr>
          <w:rFonts w:ascii="Arial" w:eastAsia="Times New Roman" w:hAnsi="Arial" w:cs="Arial"/>
          <w:color w:val="009EB8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009EB8"/>
          <w:sz w:val="24"/>
          <w:szCs w:val="24"/>
          <w:lang w:eastAsia="ru-RU"/>
        </w:rPr>
        <w:t>с 08:00</w:t>
      </w:r>
      <w:r w:rsidRPr="007A2601">
        <w:rPr>
          <w:rFonts w:ascii="Arial" w:eastAsia="Times New Roman" w:hAnsi="Arial" w:cs="Arial"/>
          <w:color w:val="009EB8"/>
          <w:sz w:val="24"/>
          <w:szCs w:val="24"/>
          <w:lang w:eastAsia="ru-RU"/>
        </w:rPr>
        <w:br/>
        <w:t>до 17:00</w:t>
      </w:r>
    </w:p>
    <w:p w:rsidR="007A2601" w:rsidRPr="007A2601" w:rsidRDefault="007A2601" w:rsidP="007A2601">
      <w:pPr>
        <w:shd w:val="clear" w:color="auto" w:fill="F6F6F6"/>
        <w:spacing w:after="9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УТИЛИЗАЦИЯ</w:t>
      </w:r>
    </w:p>
    <w:p w:rsidR="007A2601" w:rsidRPr="007A2601" w:rsidRDefault="007A2601" w:rsidP="007A2601">
      <w:pPr>
        <w:shd w:val="clear" w:color="auto" w:fill="F6F6F6"/>
        <w:spacing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• Электроника • Резиновые отходы • Прочие отходы</w:t>
      </w:r>
    </w:p>
    <w:p w:rsidR="007A2601" w:rsidRPr="007A2601" w:rsidRDefault="007A2601" w:rsidP="007A2601">
      <w:pPr>
        <w:shd w:val="clear" w:color="auto" w:fill="F6F6F6"/>
        <w:spacing w:after="9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ПУНКТ ПРИЁМА</w:t>
      </w:r>
    </w:p>
    <w:p w:rsidR="007A2601" w:rsidRPr="007A2601" w:rsidRDefault="007A2601" w:rsidP="007A2601">
      <w:pPr>
        <w:shd w:val="clear" w:color="auto" w:fill="F6F6F6"/>
        <w:spacing w:line="240" w:lineRule="auto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7A2601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• Аккумуляторы • Батарейки • Электроника • Пластмасса • Резиновые отходы • Ртутьсодержащие отходы • Алюминиевые банки • Бытовая техника • Прочие отходы</w:t>
      </w:r>
    </w:p>
    <w:p w:rsidR="003400FF" w:rsidRDefault="003400FF" w:rsidP="003400F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3400FF" w:rsidRDefault="003400FF" w:rsidP="003400F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3400FF" w:rsidRPr="003400FF" w:rsidRDefault="003400FF" w:rsidP="003400F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00F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287EBFBA" wp14:editId="48091DE9">
                <wp:extent cx="11029950" cy="12096750"/>
                <wp:effectExtent l="0" t="0" r="0" b="0"/>
                <wp:docPr id="1" name="AutoShape 1" descr="охотничьи угодья Ковылкин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29950" cy="1209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4915E4B" id="AutoShape 1" o:spid="_x0000_s1026" alt="охотничьи угодья Ковылкинского района" style="width:868.5pt;height:9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002807" w:rsidRDefault="00002807"/>
    <w:sectPr w:rsidR="0000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888"/>
    <w:multiLevelType w:val="hybridMultilevel"/>
    <w:tmpl w:val="108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E"/>
    <w:rsid w:val="00002807"/>
    <w:rsid w:val="00231595"/>
    <w:rsid w:val="003400FF"/>
    <w:rsid w:val="00404E1E"/>
    <w:rsid w:val="00420FF7"/>
    <w:rsid w:val="007A2601"/>
    <w:rsid w:val="009745FD"/>
    <w:rsid w:val="009F045A"/>
    <w:rsid w:val="00E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886"/>
  <w15:chartTrackingRefBased/>
  <w15:docId w15:val="{A6FBD2D9-5DDD-4D7E-A796-173001B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8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9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48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35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99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342)%2030%E2%80%9205%E2%80%9213" TargetMode="External"/><Relationship Id="rId3" Type="http://schemas.openxmlformats.org/officeDocument/2006/relationships/styles" Target="styles.xml"/><Relationship Id="rId7" Type="http://schemas.openxmlformats.org/officeDocument/2006/relationships/hyperlink" Target="tel:+7%20(8342)%2022%E2%80%9235%E2%80%92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ransk.adresa-telefony.ru/mordovskij_ekologicheskij_kombinat-1196321479118307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%E2%80%92927%E2%80%92276%E2%80%9205%E2%80%9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06A8-E621-4394-AB6D-F13186E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2022-03-10T07:34:00Z</dcterms:created>
  <dcterms:modified xsi:type="dcterms:W3CDTF">2022-03-18T13:01:00Z</dcterms:modified>
</cp:coreProperties>
</file>