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B9" w:rsidRPr="00756B1B" w:rsidRDefault="00414AB9" w:rsidP="00756B1B">
      <w:pPr>
        <w:pStyle w:val="1"/>
        <w:shd w:val="clear" w:color="auto" w:fill="FFFFFF"/>
        <w:spacing w:before="0" w:after="264"/>
        <w:jc w:val="center"/>
        <w:rPr>
          <w:rFonts w:ascii="Times New Roman" w:hAnsi="Times New Roman"/>
          <w:color w:val="000000"/>
          <w:sz w:val="60"/>
          <w:szCs w:val="60"/>
        </w:rPr>
      </w:pPr>
      <w:r w:rsidRPr="00756B1B">
        <w:rPr>
          <w:rFonts w:ascii="Times New Roman" w:hAnsi="Times New Roman"/>
          <w:color w:val="000000"/>
          <w:sz w:val="60"/>
          <w:szCs w:val="60"/>
        </w:rPr>
        <w:t>Противодействие экстремизму</w:t>
      </w:r>
    </w:p>
    <w:p w:rsidR="00414AB9" w:rsidRPr="00756B1B" w:rsidRDefault="00414AB9" w:rsidP="00756B1B">
      <w:pPr>
        <w:pStyle w:val="a6"/>
        <w:shd w:val="clear" w:color="auto" w:fill="FFFFFF"/>
        <w:spacing w:before="120" w:beforeAutospacing="0" w:after="312" w:afterAutospacing="0"/>
        <w:jc w:val="center"/>
        <w:rPr>
          <w:rFonts w:ascii="Arial" w:hAnsi="Arial" w:cs="Arial"/>
          <w:color w:val="000000"/>
          <w:sz w:val="28"/>
          <w:szCs w:val="28"/>
        </w:rPr>
      </w:pPr>
      <w:r w:rsidRPr="00756B1B">
        <w:rPr>
          <w:b/>
          <w:bCs/>
          <w:color w:val="000000"/>
          <w:sz w:val="28"/>
          <w:szCs w:val="28"/>
        </w:rPr>
        <w:t>ПАМЯТКА КАК ПРОТИВОСТОЯТЬ УГРОЗЕ ЭКСТРЕМИЗМА</w:t>
      </w:r>
    </w:p>
    <w:p w:rsidR="00414AB9" w:rsidRPr="00756B1B" w:rsidRDefault="00414AB9" w:rsidP="00756B1B">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Федеральным законом от 25 июля 2002 года N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414AB9" w:rsidRPr="00756B1B" w:rsidRDefault="00414AB9" w:rsidP="00756B1B">
      <w:pPr>
        <w:pStyle w:val="a6"/>
        <w:shd w:val="clear" w:color="auto" w:fill="FFFFFF"/>
        <w:spacing w:before="120" w:beforeAutospacing="0" w:after="312" w:afterAutospacing="0"/>
        <w:jc w:val="both"/>
        <w:rPr>
          <w:rFonts w:ascii="Arial" w:hAnsi="Arial" w:cs="Arial"/>
          <w:color w:val="000000"/>
          <w:sz w:val="28"/>
          <w:szCs w:val="28"/>
        </w:rPr>
      </w:pPr>
      <w:r w:rsidRPr="00756B1B">
        <w:rPr>
          <w:b/>
          <w:bCs/>
          <w:color w:val="000000"/>
          <w:sz w:val="28"/>
          <w:szCs w:val="28"/>
        </w:rPr>
        <w:t>Внимание!</w:t>
      </w:r>
    </w:p>
    <w:p w:rsidR="00414AB9" w:rsidRPr="00756B1B" w:rsidRDefault="00414AB9" w:rsidP="00756B1B">
      <w:pPr>
        <w:pStyle w:val="a6"/>
        <w:shd w:val="clear" w:color="auto" w:fill="FFFFFF"/>
        <w:spacing w:before="120" w:beforeAutospacing="0" w:after="312" w:afterAutospacing="0"/>
        <w:jc w:val="both"/>
        <w:rPr>
          <w:rFonts w:ascii="Arial" w:hAnsi="Arial" w:cs="Arial"/>
          <w:color w:val="000000"/>
          <w:sz w:val="28"/>
          <w:szCs w:val="28"/>
        </w:rPr>
      </w:pPr>
      <w:r w:rsidRPr="00756B1B">
        <w:rPr>
          <w:b/>
          <w:bCs/>
          <w:color w:val="000000"/>
          <w:sz w:val="28"/>
          <w:szCs w:val="28"/>
        </w:rPr>
        <w:t>Экстремизм – это приверженность крайним взглядам и мерам.</w:t>
      </w:r>
    </w:p>
    <w:p w:rsidR="00414AB9" w:rsidRPr="00756B1B" w:rsidRDefault="00414AB9" w:rsidP="00756B1B">
      <w:pPr>
        <w:pStyle w:val="a6"/>
        <w:shd w:val="clear" w:color="auto" w:fill="FFFFFF"/>
        <w:spacing w:before="120" w:beforeAutospacing="0" w:after="312" w:afterAutospacing="0"/>
        <w:jc w:val="both"/>
        <w:rPr>
          <w:rFonts w:ascii="Arial" w:hAnsi="Arial" w:cs="Arial"/>
          <w:color w:val="000000"/>
          <w:sz w:val="28"/>
          <w:szCs w:val="28"/>
        </w:rPr>
      </w:pPr>
      <w:r w:rsidRPr="00756B1B">
        <w:rPr>
          <w:b/>
          <w:bCs/>
          <w:color w:val="000000"/>
          <w:sz w:val="28"/>
          <w:szCs w:val="28"/>
        </w:rPr>
        <w:t>Если Вы столкнулись с фактами экстремистской деятельности:</w:t>
      </w:r>
    </w:p>
    <w:p w:rsidR="00414AB9" w:rsidRPr="00756B1B" w:rsidRDefault="00414AB9" w:rsidP="00756B1B">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414AB9" w:rsidRPr="00756B1B" w:rsidRDefault="00414AB9" w:rsidP="00756B1B">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 унижение национального достоинства, а равно по мотивам ненависти либо вражды в отношении какой-либо социальной группы;</w:t>
      </w:r>
    </w:p>
    <w:p w:rsidR="00414AB9" w:rsidRPr="00756B1B" w:rsidRDefault="00414AB9" w:rsidP="00756B1B">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414AB9" w:rsidRPr="00756B1B" w:rsidRDefault="00414AB9" w:rsidP="00756B1B">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 xml:space="preserve">· пропаганда и публичное демонстрирование нацистской атрибутики или символики либо атрибутики или символики, </w:t>
      </w:r>
      <w:proofErr w:type="gramStart"/>
      <w:r w:rsidRPr="00756B1B">
        <w:rPr>
          <w:color w:val="000000"/>
          <w:sz w:val="28"/>
          <w:szCs w:val="28"/>
        </w:rPr>
        <w:t>сходных</w:t>
      </w:r>
      <w:proofErr w:type="gramEnd"/>
      <w:r w:rsidRPr="00756B1B">
        <w:rPr>
          <w:color w:val="000000"/>
          <w:sz w:val="28"/>
          <w:szCs w:val="28"/>
        </w:rPr>
        <w:t xml:space="preserve"> с нацистской атрибутикой или символикой до степени смешения.</w:t>
      </w:r>
    </w:p>
    <w:p w:rsidR="00756B1B" w:rsidRDefault="00414AB9" w:rsidP="00756B1B">
      <w:pPr>
        <w:spacing w:line="276" w:lineRule="auto"/>
        <w:jc w:val="center"/>
        <w:rPr>
          <w:b/>
          <w:bCs/>
          <w:color w:val="000000"/>
          <w:sz w:val="28"/>
          <w:szCs w:val="28"/>
        </w:rPr>
      </w:pPr>
      <w:r w:rsidRPr="00756B1B">
        <w:rPr>
          <w:b/>
          <w:bCs/>
          <w:color w:val="000000"/>
          <w:sz w:val="28"/>
          <w:szCs w:val="28"/>
        </w:rPr>
        <w:t>Сообщите по телефонам для экстренного реагирования:</w:t>
      </w:r>
    </w:p>
    <w:p w:rsidR="00756B1B" w:rsidRPr="00756B1B" w:rsidRDefault="00756B1B" w:rsidP="00756B1B">
      <w:pPr>
        <w:spacing w:line="276" w:lineRule="auto"/>
        <w:jc w:val="center"/>
        <w:rPr>
          <w:rFonts w:eastAsia="Lucida Sans Unicode"/>
          <w:b/>
          <w:kern w:val="2"/>
          <w:sz w:val="28"/>
          <w:szCs w:val="28"/>
        </w:rPr>
      </w:pPr>
      <w:r w:rsidRPr="00756B1B">
        <w:rPr>
          <w:rFonts w:eastAsia="Lucida Sans Unicode"/>
          <w:b/>
          <w:kern w:val="2"/>
          <w:sz w:val="28"/>
          <w:szCs w:val="28"/>
        </w:rPr>
        <w:t xml:space="preserve"> ММО МВД России «</w:t>
      </w:r>
      <w:proofErr w:type="spellStart"/>
      <w:r w:rsidRPr="00756B1B">
        <w:rPr>
          <w:rFonts w:eastAsia="Lucida Sans Unicode"/>
          <w:b/>
          <w:kern w:val="2"/>
          <w:sz w:val="28"/>
          <w:szCs w:val="28"/>
        </w:rPr>
        <w:t>Ковылкинский</w:t>
      </w:r>
      <w:proofErr w:type="spellEnd"/>
      <w:r w:rsidRPr="00756B1B">
        <w:rPr>
          <w:rFonts w:eastAsia="Lucida Sans Unicode"/>
          <w:b/>
          <w:kern w:val="2"/>
          <w:sz w:val="28"/>
          <w:szCs w:val="28"/>
        </w:rPr>
        <w:t>»</w:t>
      </w:r>
    </w:p>
    <w:tbl>
      <w:tblPr>
        <w:tblW w:w="9416" w:type="dxa"/>
        <w:tblCellMar>
          <w:top w:w="75" w:type="dxa"/>
          <w:left w:w="75" w:type="dxa"/>
          <w:bottom w:w="75" w:type="dxa"/>
          <w:right w:w="75" w:type="dxa"/>
        </w:tblCellMar>
        <w:tblLook w:val="00A0"/>
      </w:tblPr>
      <w:tblGrid>
        <w:gridCol w:w="2937"/>
        <w:gridCol w:w="6479"/>
      </w:tblGrid>
      <w:tr w:rsidR="00414AB9" w:rsidRPr="00B1245E" w:rsidTr="00E15F13">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14AB9" w:rsidRDefault="00414AB9">
            <w:pPr>
              <w:suppressAutoHyphens w:val="0"/>
              <w:rPr>
                <w:b/>
                <w:color w:val="484848"/>
                <w:sz w:val="28"/>
                <w:szCs w:val="28"/>
                <w:lang w:eastAsia="ru-RU"/>
              </w:rPr>
            </w:pPr>
            <w:r>
              <w:rPr>
                <w:b/>
                <w:color w:val="484848"/>
                <w:sz w:val="28"/>
                <w:szCs w:val="28"/>
                <w:lang w:eastAsia="ru-RU"/>
              </w:rPr>
              <w:t>Телефоны дежурной части:</w:t>
            </w:r>
          </w:p>
        </w:tc>
        <w:tc>
          <w:tcPr>
            <w:tcW w:w="6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14AB9" w:rsidRDefault="00414AB9">
            <w:pPr>
              <w:suppressAutoHyphens w:val="0"/>
              <w:rPr>
                <w:b/>
                <w:color w:val="484848"/>
                <w:sz w:val="28"/>
                <w:szCs w:val="28"/>
                <w:lang w:eastAsia="ru-RU"/>
              </w:rPr>
            </w:pPr>
            <w:r>
              <w:rPr>
                <w:b/>
                <w:color w:val="484848"/>
                <w:sz w:val="28"/>
                <w:szCs w:val="28"/>
                <w:lang w:eastAsia="ru-RU"/>
              </w:rPr>
              <w:t>8 (83453) 2-17-44, факс 2-18-53</w:t>
            </w:r>
          </w:p>
          <w:p w:rsidR="00414AB9" w:rsidRDefault="00414AB9">
            <w:pPr>
              <w:suppressAutoHyphens w:val="0"/>
              <w:rPr>
                <w:b/>
                <w:color w:val="484848"/>
                <w:sz w:val="28"/>
                <w:szCs w:val="28"/>
                <w:lang w:eastAsia="ru-RU"/>
              </w:rPr>
            </w:pPr>
          </w:p>
        </w:tc>
      </w:tr>
      <w:tr w:rsidR="00414AB9" w:rsidRPr="00B1245E" w:rsidTr="00E15F13">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14AB9" w:rsidRDefault="00414AB9">
            <w:pPr>
              <w:suppressAutoHyphens w:val="0"/>
              <w:rPr>
                <w:b/>
                <w:color w:val="484848"/>
                <w:sz w:val="28"/>
                <w:szCs w:val="28"/>
                <w:lang w:eastAsia="ru-RU"/>
              </w:rPr>
            </w:pPr>
            <w:r>
              <w:rPr>
                <w:b/>
                <w:color w:val="484848"/>
                <w:sz w:val="28"/>
                <w:szCs w:val="28"/>
                <w:lang w:eastAsia="ru-RU"/>
              </w:rPr>
              <w:t>Адрес:</w:t>
            </w:r>
          </w:p>
        </w:tc>
        <w:tc>
          <w:tcPr>
            <w:tcW w:w="6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14AB9" w:rsidRDefault="00414AB9">
            <w:pPr>
              <w:suppressAutoHyphens w:val="0"/>
              <w:rPr>
                <w:b/>
                <w:color w:val="484848"/>
                <w:sz w:val="28"/>
                <w:szCs w:val="28"/>
                <w:lang w:eastAsia="ru-RU"/>
              </w:rPr>
            </w:pPr>
            <w:r>
              <w:rPr>
                <w:b/>
                <w:color w:val="484848"/>
                <w:sz w:val="28"/>
                <w:szCs w:val="28"/>
                <w:lang w:eastAsia="ru-RU"/>
              </w:rPr>
              <w:t xml:space="preserve">431300, РМ, </w:t>
            </w:r>
            <w:proofErr w:type="spellStart"/>
            <w:r>
              <w:rPr>
                <w:b/>
                <w:color w:val="484848"/>
                <w:sz w:val="28"/>
                <w:szCs w:val="28"/>
                <w:lang w:eastAsia="ru-RU"/>
              </w:rPr>
              <w:t>г</w:t>
            </w:r>
            <w:proofErr w:type="gramStart"/>
            <w:r>
              <w:rPr>
                <w:b/>
                <w:color w:val="484848"/>
                <w:sz w:val="28"/>
                <w:szCs w:val="28"/>
                <w:lang w:eastAsia="ru-RU"/>
              </w:rPr>
              <w:t>.К</w:t>
            </w:r>
            <w:proofErr w:type="gramEnd"/>
            <w:r>
              <w:rPr>
                <w:b/>
                <w:color w:val="484848"/>
                <w:sz w:val="28"/>
                <w:szCs w:val="28"/>
                <w:lang w:eastAsia="ru-RU"/>
              </w:rPr>
              <w:t>овылкино</w:t>
            </w:r>
            <w:proofErr w:type="spellEnd"/>
            <w:r>
              <w:rPr>
                <w:b/>
                <w:color w:val="484848"/>
                <w:sz w:val="28"/>
                <w:szCs w:val="28"/>
                <w:lang w:eastAsia="ru-RU"/>
              </w:rPr>
              <w:t>, ул. Первомайская, 1</w:t>
            </w:r>
          </w:p>
        </w:tc>
      </w:tr>
    </w:tbl>
    <w:p w:rsidR="00414AB9" w:rsidRPr="00756B1B" w:rsidRDefault="00414AB9" w:rsidP="00E15F13">
      <w:pPr>
        <w:pStyle w:val="a6"/>
        <w:shd w:val="clear" w:color="auto" w:fill="FFFFFF"/>
        <w:spacing w:before="120" w:beforeAutospacing="0" w:after="312" w:afterAutospacing="0"/>
        <w:jc w:val="both"/>
        <w:rPr>
          <w:b/>
          <w:bCs/>
          <w:color w:val="000000"/>
          <w:sz w:val="28"/>
          <w:szCs w:val="28"/>
        </w:rPr>
      </w:pPr>
      <w:r w:rsidRPr="00756B1B">
        <w:rPr>
          <w:b/>
          <w:bCs/>
          <w:color w:val="000000"/>
          <w:sz w:val="28"/>
          <w:szCs w:val="28"/>
        </w:rPr>
        <w:t xml:space="preserve">Единый экстренный канал помощи – 102,  112 (для любых операторов мобильной связи) </w:t>
      </w:r>
    </w:p>
    <w:p w:rsidR="00414AB9" w:rsidRDefault="00414AB9" w:rsidP="00170BCD">
      <w:pPr>
        <w:pStyle w:val="a6"/>
        <w:shd w:val="clear" w:color="auto" w:fill="FFFFFF"/>
        <w:spacing w:before="120" w:beforeAutospacing="0" w:after="312" w:afterAutospacing="0"/>
        <w:jc w:val="both"/>
        <w:rPr>
          <w:b/>
          <w:bCs/>
          <w:color w:val="000000"/>
        </w:rPr>
      </w:pPr>
    </w:p>
    <w:p w:rsidR="00414AB9" w:rsidRDefault="00414AB9" w:rsidP="00170BCD">
      <w:pPr>
        <w:pStyle w:val="a6"/>
        <w:shd w:val="clear" w:color="auto" w:fill="FFFFFF"/>
        <w:spacing w:before="120" w:beforeAutospacing="0" w:after="312" w:afterAutospacing="0"/>
        <w:jc w:val="both"/>
        <w:rPr>
          <w:b/>
          <w:bCs/>
          <w:color w:val="000000"/>
        </w:rPr>
      </w:pPr>
    </w:p>
    <w:p w:rsidR="00414AB9" w:rsidRPr="00756B1B" w:rsidRDefault="00414AB9" w:rsidP="00E15F13">
      <w:pPr>
        <w:pStyle w:val="a6"/>
        <w:shd w:val="clear" w:color="auto" w:fill="FFFFFF"/>
        <w:spacing w:before="0" w:beforeAutospacing="0" w:after="0" w:afterAutospacing="0"/>
        <w:jc w:val="both"/>
        <w:rPr>
          <w:rFonts w:ascii="Arial" w:hAnsi="Arial" w:cs="Arial"/>
          <w:color w:val="000000"/>
          <w:sz w:val="28"/>
          <w:szCs w:val="28"/>
        </w:rPr>
      </w:pPr>
      <w:r w:rsidRPr="00756B1B">
        <w:rPr>
          <w:b/>
          <w:bCs/>
          <w:color w:val="000000"/>
          <w:sz w:val="28"/>
          <w:szCs w:val="28"/>
        </w:rPr>
        <w:lastRenderedPageBreak/>
        <w:t>Помните!</w:t>
      </w:r>
    </w:p>
    <w:p w:rsidR="00414AB9" w:rsidRPr="00756B1B" w:rsidRDefault="00414AB9" w:rsidP="00E15F13">
      <w:pPr>
        <w:pStyle w:val="a6"/>
        <w:shd w:val="clear" w:color="auto" w:fill="FFFFFF"/>
        <w:spacing w:before="0" w:beforeAutospacing="0" w:after="0" w:afterAutospacing="0"/>
        <w:jc w:val="both"/>
        <w:rPr>
          <w:color w:val="000000"/>
          <w:sz w:val="28"/>
          <w:szCs w:val="28"/>
        </w:rPr>
      </w:pPr>
      <w:r w:rsidRPr="00756B1B">
        <w:rPr>
          <w:color w:val="000000"/>
          <w:sz w:val="28"/>
          <w:szCs w:val="28"/>
        </w:rPr>
        <w:t>Экстремистские организации и их члены используют любые социальные, этнические и религиозные осложнения, разногласия иные факторы нестабильности в целях достижения своих идеологических и политических интересов.</w:t>
      </w:r>
    </w:p>
    <w:p w:rsidR="00414AB9" w:rsidRPr="00756B1B" w:rsidRDefault="00414AB9" w:rsidP="00E15F13">
      <w:pPr>
        <w:pStyle w:val="a6"/>
        <w:shd w:val="clear" w:color="auto" w:fill="FFFFFF"/>
        <w:spacing w:before="0" w:beforeAutospacing="0" w:after="0" w:afterAutospacing="0"/>
        <w:jc w:val="both"/>
        <w:rPr>
          <w:rFonts w:ascii="Arial" w:hAnsi="Arial" w:cs="Arial"/>
          <w:color w:val="000000"/>
          <w:sz w:val="28"/>
          <w:szCs w:val="28"/>
        </w:rPr>
      </w:pPr>
    </w:p>
    <w:p w:rsidR="00414AB9" w:rsidRPr="00756B1B" w:rsidRDefault="00414AB9" w:rsidP="00E15F13">
      <w:pPr>
        <w:pStyle w:val="a6"/>
        <w:shd w:val="clear" w:color="auto" w:fill="FFFFFF"/>
        <w:spacing w:before="0" w:beforeAutospacing="0" w:after="0" w:afterAutospacing="0"/>
        <w:jc w:val="both"/>
        <w:rPr>
          <w:rFonts w:ascii="Arial" w:hAnsi="Arial" w:cs="Arial"/>
          <w:color w:val="000000"/>
          <w:sz w:val="28"/>
          <w:szCs w:val="28"/>
        </w:rPr>
      </w:pPr>
      <w:r w:rsidRPr="00756B1B">
        <w:rPr>
          <w:b/>
          <w:bCs/>
          <w:color w:val="000000"/>
          <w:sz w:val="28"/>
          <w:szCs w:val="28"/>
        </w:rPr>
        <w:t>Важно!</w:t>
      </w:r>
    </w:p>
    <w:p w:rsidR="00414AB9" w:rsidRPr="00756B1B" w:rsidRDefault="00414AB9" w:rsidP="00E15F13">
      <w:pPr>
        <w:pStyle w:val="a6"/>
        <w:shd w:val="clear" w:color="auto" w:fill="FFFFFF"/>
        <w:spacing w:before="0" w:beforeAutospacing="0" w:after="0" w:afterAutospacing="0"/>
        <w:jc w:val="both"/>
        <w:rPr>
          <w:color w:val="000000"/>
          <w:sz w:val="28"/>
          <w:szCs w:val="28"/>
        </w:rPr>
      </w:pPr>
      <w:r w:rsidRPr="00756B1B">
        <w:rPr>
          <w:color w:val="000000"/>
          <w:sz w:val="28"/>
          <w:szCs w:val="28"/>
        </w:rPr>
        <w:t xml:space="preserve">· Понимание культуры и традиций другой национальной группы, другой </w:t>
      </w:r>
      <w:proofErr w:type="spellStart"/>
      <w:r w:rsidRPr="00756B1B">
        <w:rPr>
          <w:color w:val="000000"/>
          <w:sz w:val="28"/>
          <w:szCs w:val="28"/>
        </w:rPr>
        <w:t>конфессии</w:t>
      </w:r>
      <w:proofErr w:type="spellEnd"/>
      <w:r w:rsidRPr="00756B1B">
        <w:rPr>
          <w:color w:val="000000"/>
          <w:sz w:val="28"/>
          <w:szCs w:val="28"/>
        </w:rPr>
        <w:t xml:space="preserve"> - основа противодействия экстремизму;</w:t>
      </w:r>
    </w:p>
    <w:p w:rsidR="00414AB9" w:rsidRPr="00756B1B" w:rsidRDefault="00414AB9" w:rsidP="00E15F13">
      <w:pPr>
        <w:pStyle w:val="a6"/>
        <w:shd w:val="clear" w:color="auto" w:fill="FFFFFF"/>
        <w:spacing w:before="0" w:beforeAutospacing="0" w:after="0" w:afterAutospacing="0"/>
        <w:jc w:val="both"/>
        <w:rPr>
          <w:rFonts w:ascii="Arial" w:hAnsi="Arial" w:cs="Arial"/>
          <w:color w:val="000000"/>
          <w:sz w:val="28"/>
          <w:szCs w:val="28"/>
        </w:rPr>
      </w:pPr>
    </w:p>
    <w:p w:rsidR="00414AB9" w:rsidRPr="00756B1B" w:rsidRDefault="00414AB9" w:rsidP="00E15F13">
      <w:pPr>
        <w:pStyle w:val="a6"/>
        <w:shd w:val="clear" w:color="auto" w:fill="FFFFFF"/>
        <w:spacing w:before="0" w:beforeAutospacing="0" w:after="0" w:afterAutospacing="0"/>
        <w:jc w:val="both"/>
        <w:rPr>
          <w:rFonts w:ascii="Arial" w:hAnsi="Arial" w:cs="Arial"/>
          <w:color w:val="000000"/>
          <w:sz w:val="28"/>
          <w:szCs w:val="28"/>
        </w:rPr>
      </w:pPr>
      <w:r w:rsidRPr="00756B1B">
        <w:rPr>
          <w:color w:val="000000"/>
          <w:sz w:val="28"/>
          <w:szCs w:val="28"/>
        </w:rPr>
        <w:t xml:space="preserve">· Относитесь к чужой культуре с тем же уважением, с которым относитесь </w:t>
      </w:r>
      <w:proofErr w:type="gramStart"/>
      <w:r w:rsidRPr="00756B1B">
        <w:rPr>
          <w:color w:val="000000"/>
          <w:sz w:val="28"/>
          <w:szCs w:val="28"/>
        </w:rPr>
        <w:t>к</w:t>
      </w:r>
      <w:proofErr w:type="gramEnd"/>
      <w:r w:rsidRPr="00756B1B">
        <w:rPr>
          <w:color w:val="000000"/>
          <w:sz w:val="28"/>
          <w:szCs w:val="28"/>
        </w:rPr>
        <w:t xml:space="preserve"> собственной;</w:t>
      </w:r>
    </w:p>
    <w:p w:rsidR="00414AB9" w:rsidRPr="00756B1B" w:rsidRDefault="00414AB9" w:rsidP="00E15F13">
      <w:pPr>
        <w:pStyle w:val="a6"/>
        <w:shd w:val="clear" w:color="auto" w:fill="FFFFFF"/>
        <w:spacing w:before="0" w:beforeAutospacing="0" w:after="0" w:afterAutospacing="0"/>
        <w:jc w:val="both"/>
        <w:rPr>
          <w:color w:val="000000"/>
          <w:sz w:val="28"/>
          <w:szCs w:val="28"/>
        </w:rPr>
      </w:pPr>
      <w:r w:rsidRPr="00756B1B">
        <w:rPr>
          <w:color w:val="000000"/>
          <w:sz w:val="28"/>
          <w:szCs w:val="28"/>
        </w:rPr>
        <w:t>· Не судите о ценностях, убеждениях и традициях других культур, отталкиваясь от собственных ценностей.</w:t>
      </w:r>
    </w:p>
    <w:p w:rsidR="00414AB9" w:rsidRPr="00756B1B" w:rsidRDefault="00414AB9" w:rsidP="00E15F13">
      <w:pPr>
        <w:pStyle w:val="a6"/>
        <w:shd w:val="clear" w:color="auto" w:fill="FFFFFF"/>
        <w:spacing w:before="0" w:beforeAutospacing="0" w:after="0" w:afterAutospacing="0"/>
        <w:jc w:val="both"/>
        <w:rPr>
          <w:rFonts w:ascii="Arial" w:hAnsi="Arial" w:cs="Arial"/>
          <w:color w:val="000000"/>
          <w:sz w:val="28"/>
          <w:szCs w:val="28"/>
        </w:rPr>
      </w:pPr>
    </w:p>
    <w:p w:rsidR="00414AB9" w:rsidRPr="00756B1B" w:rsidRDefault="00414AB9" w:rsidP="00E15F13">
      <w:pPr>
        <w:pStyle w:val="a6"/>
        <w:shd w:val="clear" w:color="auto" w:fill="FFFFFF"/>
        <w:spacing w:before="0" w:beforeAutospacing="0" w:after="0" w:afterAutospacing="0"/>
        <w:jc w:val="both"/>
        <w:rPr>
          <w:rFonts w:ascii="Arial" w:hAnsi="Arial" w:cs="Arial"/>
          <w:color w:val="000000"/>
          <w:sz w:val="28"/>
          <w:szCs w:val="28"/>
        </w:rPr>
      </w:pPr>
      <w:r w:rsidRPr="00756B1B">
        <w:rPr>
          <w:color w:val="000000"/>
          <w:sz w:val="28"/>
          <w:szCs w:val="28"/>
        </w:rPr>
        <w:t>· Никогда не исходите из превосходства своей религии над чужой религией.</w:t>
      </w:r>
    </w:p>
    <w:p w:rsidR="00414AB9" w:rsidRPr="00756B1B" w:rsidRDefault="00414AB9" w:rsidP="00E15F13">
      <w:pPr>
        <w:pStyle w:val="a6"/>
        <w:shd w:val="clear" w:color="auto" w:fill="FFFFFF"/>
        <w:spacing w:before="0" w:beforeAutospacing="0" w:after="0" w:afterAutospacing="0"/>
        <w:jc w:val="both"/>
        <w:rPr>
          <w:color w:val="000000"/>
          <w:sz w:val="28"/>
          <w:szCs w:val="28"/>
        </w:rPr>
      </w:pPr>
      <w:r w:rsidRPr="00756B1B">
        <w:rPr>
          <w:color w:val="000000"/>
          <w:sz w:val="28"/>
          <w:szCs w:val="28"/>
        </w:rPr>
        <w:t>· Общаясь с представителями других верований, старайтесь понимать и уважать их точку зрения.</w:t>
      </w:r>
    </w:p>
    <w:p w:rsidR="00414AB9" w:rsidRPr="00756B1B" w:rsidRDefault="00414AB9" w:rsidP="00E15F13">
      <w:pPr>
        <w:pStyle w:val="a6"/>
        <w:shd w:val="clear" w:color="auto" w:fill="FFFFFF"/>
        <w:spacing w:before="0" w:beforeAutospacing="0" w:after="0" w:afterAutospacing="0"/>
        <w:jc w:val="both"/>
        <w:rPr>
          <w:rFonts w:ascii="Arial" w:hAnsi="Arial" w:cs="Arial"/>
          <w:color w:val="000000"/>
          <w:sz w:val="28"/>
          <w:szCs w:val="28"/>
        </w:rPr>
      </w:pPr>
    </w:p>
    <w:p w:rsidR="00414AB9" w:rsidRPr="00756B1B" w:rsidRDefault="00414AB9" w:rsidP="00E15F13">
      <w:pPr>
        <w:pStyle w:val="a6"/>
        <w:shd w:val="clear" w:color="auto" w:fill="FFFFFF"/>
        <w:spacing w:before="0" w:beforeAutospacing="0" w:after="0" w:afterAutospacing="0"/>
        <w:jc w:val="both"/>
        <w:rPr>
          <w:rFonts w:ascii="Arial" w:hAnsi="Arial" w:cs="Arial"/>
          <w:color w:val="000000"/>
          <w:sz w:val="28"/>
          <w:szCs w:val="28"/>
        </w:rPr>
      </w:pPr>
      <w:r w:rsidRPr="00756B1B">
        <w:rPr>
          <w:color w:val="000000"/>
          <w:sz w:val="28"/>
          <w:szCs w:val="28"/>
        </w:rPr>
        <w:t xml:space="preserve">· Каждая культура, какой бы малой она не была, имеет, что предложить миру, но нет такой </w:t>
      </w:r>
      <w:proofErr w:type="gramStart"/>
      <w:r w:rsidRPr="00756B1B">
        <w:rPr>
          <w:color w:val="000000"/>
          <w:sz w:val="28"/>
          <w:szCs w:val="28"/>
        </w:rPr>
        <w:t>культуры</w:t>
      </w:r>
      <w:proofErr w:type="gramEnd"/>
      <w:r w:rsidRPr="00756B1B">
        <w:rPr>
          <w:color w:val="000000"/>
          <w:sz w:val="28"/>
          <w:szCs w:val="28"/>
        </w:rPr>
        <w:t xml:space="preserve"> которая бы имела монополию на все аспекты.</w:t>
      </w:r>
    </w:p>
    <w:p w:rsidR="00414AB9" w:rsidRDefault="008A0DAF" w:rsidP="00E15F13">
      <w:pPr>
        <w:shd w:val="clear" w:color="auto" w:fill="FFFFFF"/>
        <w:jc w:val="both"/>
        <w:rPr>
          <w:color w:val="000000"/>
          <w:sz w:val="24"/>
          <w:szCs w:val="24"/>
        </w:rPr>
      </w:pPr>
      <w:r w:rsidRPr="00756B1B">
        <w:rPr>
          <w:color w:val="000000"/>
          <w:sz w:val="28"/>
          <w:szCs w:val="28"/>
        </w:rPr>
        <w:pict>
          <v:rect id="_x0000_i1025" style="width:0;height:1.5pt" o:hralign="center" o:hrstd="t" o:hr="t" fillcolor="#a0a0a0" stroked="f"/>
        </w:pict>
      </w:r>
    </w:p>
    <w:p w:rsidR="00414AB9" w:rsidRDefault="00756B1B" w:rsidP="00170BCD">
      <w:pPr>
        <w:pStyle w:val="a6"/>
        <w:shd w:val="clear" w:color="auto" w:fill="FFFFFF"/>
        <w:spacing w:before="120" w:beforeAutospacing="0" w:after="312" w:afterAutospacing="0"/>
        <w:jc w:val="both"/>
        <w:rPr>
          <w:rFonts w:ascii="Arial" w:hAnsi="Arial" w:cs="Arial"/>
          <w:color w:val="000000"/>
          <w:sz w:val="18"/>
          <w:szCs w:val="18"/>
        </w:rPr>
      </w:pPr>
      <w:r w:rsidRPr="008A0DAF">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http://losinka.mos.ru/stnd-shk1643.jpg" style="width:445.8pt;height:300.65pt;visibility:visible">
            <v:imagedata r:id="rId5" o:title=""/>
          </v:shape>
        </w:pict>
      </w:r>
    </w:p>
    <w:p w:rsidR="00414AB9" w:rsidRDefault="008A0DAF" w:rsidP="00170BCD">
      <w:pPr>
        <w:shd w:val="clear" w:color="auto" w:fill="FFFFFF"/>
        <w:jc w:val="both"/>
        <w:rPr>
          <w:color w:val="000000"/>
          <w:sz w:val="24"/>
          <w:szCs w:val="24"/>
        </w:rPr>
      </w:pPr>
      <w:r w:rsidRPr="008A0DAF">
        <w:rPr>
          <w:color w:val="000000"/>
        </w:rPr>
        <w:pict>
          <v:rect id="_x0000_i1027" style="width:0;height:1.5pt" o:hralign="center" o:hrstd="t" o:hr="t" fillcolor="#a0a0a0" stroked="f"/>
        </w:pict>
      </w:r>
    </w:p>
    <w:p w:rsidR="00414AB9" w:rsidRDefault="00756B1B" w:rsidP="00170BCD">
      <w:pPr>
        <w:pStyle w:val="a6"/>
        <w:shd w:val="clear" w:color="auto" w:fill="FFFFFF"/>
        <w:spacing w:before="120" w:beforeAutospacing="0" w:after="312" w:afterAutospacing="0"/>
        <w:jc w:val="both"/>
        <w:rPr>
          <w:rFonts w:ascii="Arial" w:hAnsi="Arial" w:cs="Arial"/>
          <w:color w:val="000000"/>
          <w:sz w:val="18"/>
          <w:szCs w:val="18"/>
        </w:rPr>
      </w:pPr>
      <w:r w:rsidRPr="008A0DAF">
        <w:rPr>
          <w:b/>
          <w:noProof/>
          <w:color w:val="000000"/>
        </w:rPr>
        <w:lastRenderedPageBreak/>
        <w:pict>
          <v:shape id="Рисунок 1" o:spid="_x0000_i1028" type="#_x0000_t75" alt="http://losinka.mos.ru/92891_html_2241cfb9.png" style="width:370.35pt;height:270.15pt;visibility:visible">
            <v:imagedata r:id="rId6" o:title=""/>
          </v:shape>
        </w:pict>
      </w:r>
    </w:p>
    <w:p w:rsidR="00414AB9" w:rsidRDefault="008A0DAF" w:rsidP="00170BCD">
      <w:pPr>
        <w:shd w:val="clear" w:color="auto" w:fill="FFFFFF"/>
        <w:jc w:val="both"/>
        <w:rPr>
          <w:color w:val="000000"/>
          <w:sz w:val="24"/>
          <w:szCs w:val="24"/>
        </w:rPr>
      </w:pPr>
      <w:r w:rsidRPr="008A0DAF">
        <w:rPr>
          <w:color w:val="000000"/>
        </w:rPr>
        <w:pict>
          <v:rect id="_x0000_i1029" style="width:0;height:1.5pt" o:hralign="center" o:hrstd="t" o:hr="t" fillcolor="#a0a0a0" stroked="f"/>
        </w:pic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b/>
          <w:bCs/>
          <w:color w:val="000000"/>
          <w:sz w:val="28"/>
          <w:szCs w:val="28"/>
        </w:rPr>
        <w:t>Профилактика экстремизма</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b/>
          <w:bCs/>
          <w:color w:val="000000"/>
          <w:sz w:val="28"/>
          <w:szCs w:val="28"/>
        </w:rPr>
        <w:t>Экстремизм </w:t>
      </w:r>
      <w:r w:rsidRPr="00756B1B">
        <w:rPr>
          <w:color w:val="000000"/>
          <w:sz w:val="28"/>
          <w:szCs w:val="28"/>
        </w:rPr>
        <w:t>– это сложная и неоднородная форма выражения ненависти и вражды. Различают следующие </w:t>
      </w:r>
      <w:r w:rsidRPr="00756B1B">
        <w:rPr>
          <w:b/>
          <w:bCs/>
          <w:color w:val="000000"/>
          <w:sz w:val="28"/>
          <w:szCs w:val="28"/>
        </w:rPr>
        <w:t>виды экстремизма:</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 политический</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 национальный</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 религиозный</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b/>
          <w:bCs/>
          <w:color w:val="000000"/>
          <w:sz w:val="28"/>
          <w:szCs w:val="28"/>
        </w:rPr>
        <w:t>Национальный экстремизм</w:t>
      </w:r>
      <w:r w:rsidRPr="00756B1B">
        <w:rPr>
          <w:color w:val="000000"/>
          <w:sz w:val="28"/>
          <w:szCs w:val="28"/>
        </w:rPr>
        <w:t>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Под </w:t>
      </w:r>
      <w:r w:rsidRPr="00756B1B">
        <w:rPr>
          <w:b/>
          <w:bCs/>
          <w:color w:val="000000"/>
          <w:sz w:val="28"/>
          <w:szCs w:val="28"/>
        </w:rPr>
        <w:t>религиозным экстремизмом</w:t>
      </w:r>
      <w:r w:rsidRPr="00756B1B">
        <w:rPr>
          <w:color w:val="000000"/>
          <w:sz w:val="28"/>
          <w:szCs w:val="28"/>
        </w:rPr>
        <w:t>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b/>
          <w:bCs/>
          <w:color w:val="000000"/>
          <w:sz w:val="28"/>
          <w:szCs w:val="28"/>
        </w:rPr>
        <w:t>Политический экстремизм</w:t>
      </w:r>
      <w:r w:rsidRPr="00756B1B">
        <w:rPr>
          <w:color w:val="000000"/>
          <w:sz w:val="28"/>
          <w:szCs w:val="28"/>
        </w:rPr>
        <w:t> – это движения или течения против существующего конституционного строя.</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b/>
          <w:bCs/>
          <w:color w:val="000000"/>
          <w:sz w:val="28"/>
          <w:szCs w:val="28"/>
        </w:rPr>
        <w:t xml:space="preserve">На сегодняшний день экстремизм является реальной угрозой национальной безопасности Российской Федерации. Наблюдается увеличение неформальных молодежных движений экстремистской </w:t>
      </w:r>
      <w:r w:rsidRPr="00756B1B">
        <w:rPr>
          <w:b/>
          <w:bCs/>
          <w:color w:val="000000"/>
          <w:sz w:val="28"/>
          <w:szCs w:val="28"/>
        </w:rPr>
        <w:lastRenderedPageBreak/>
        <w:t>направленности.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b/>
          <w:bCs/>
          <w:color w:val="000000"/>
          <w:sz w:val="28"/>
          <w:szCs w:val="28"/>
        </w:rPr>
        <w:t>Преступления экстремистской направленности</w:t>
      </w:r>
      <w:r w:rsidRPr="00756B1B">
        <w:rPr>
          <w:color w:val="000000"/>
          <w:sz w:val="28"/>
          <w:szCs w:val="28"/>
        </w:rPr>
        <w:t>.</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К преступлениям экстремистской направленности относятся:</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b/>
          <w:bCs/>
          <w:color w:val="000000"/>
          <w:sz w:val="28"/>
          <w:szCs w:val="28"/>
        </w:rPr>
        <w:t>публичные призывы к осуществлению экстремистской деятельности; возбуждение ненависти или вражды, а равно унижение человеческого достоинства, организация экстремистского сообщества и т.д.</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b/>
          <w:bCs/>
          <w:color w:val="000000"/>
          <w:sz w:val="28"/>
          <w:szCs w:val="28"/>
        </w:rPr>
        <w:t>Проявления экстремистской деятельности</w:t>
      </w:r>
    </w:p>
    <w:p w:rsidR="00414AB9" w:rsidRPr="00756B1B" w:rsidRDefault="00414AB9" w:rsidP="00170BCD">
      <w:pPr>
        <w:shd w:val="clear" w:color="auto" w:fill="FFFFFF"/>
        <w:jc w:val="both"/>
        <w:rPr>
          <w:rFonts w:ascii="Arial" w:hAnsi="Arial" w:cs="Arial"/>
          <w:color w:val="000000"/>
          <w:sz w:val="28"/>
          <w:szCs w:val="28"/>
        </w:rPr>
      </w:pPr>
      <w:r w:rsidRPr="00756B1B">
        <w:rPr>
          <w:color w:val="000000"/>
          <w:sz w:val="28"/>
          <w:szCs w:val="28"/>
        </w:rPr>
        <w:t>Терроризм – это крайнее проявление экстремизма явление, связанное с насилием, угрожающее жизни и здоровью граждан. </w:t>
      </w:r>
    </w:p>
    <w:p w:rsidR="00414AB9" w:rsidRPr="00756B1B" w:rsidRDefault="00414AB9" w:rsidP="00170BCD">
      <w:pPr>
        <w:shd w:val="clear" w:color="auto" w:fill="FFFFFF"/>
        <w:jc w:val="both"/>
        <w:rPr>
          <w:rFonts w:ascii="Arial" w:hAnsi="Arial" w:cs="Arial"/>
          <w:color w:val="000000"/>
          <w:sz w:val="28"/>
          <w:szCs w:val="28"/>
        </w:rPr>
      </w:pPr>
      <w:r w:rsidRPr="00756B1B">
        <w:rPr>
          <w:color w:val="000000"/>
          <w:sz w:val="28"/>
          <w:szCs w:val="28"/>
        </w:rPr>
        <w:t>Национализм – это форма общественного единства, основанная на идее национального превосходства и национальной исключительности. </w:t>
      </w:r>
    </w:p>
    <w:p w:rsidR="00414AB9" w:rsidRPr="00756B1B" w:rsidRDefault="00414AB9" w:rsidP="00170BCD">
      <w:pPr>
        <w:shd w:val="clear" w:color="auto" w:fill="FFFFFF"/>
        <w:jc w:val="both"/>
        <w:rPr>
          <w:rFonts w:ascii="Arial" w:hAnsi="Arial" w:cs="Arial"/>
          <w:color w:val="000000"/>
          <w:sz w:val="28"/>
          <w:szCs w:val="28"/>
        </w:rPr>
      </w:pPr>
      <w:r w:rsidRPr="00756B1B">
        <w:rPr>
          <w:color w:val="000000"/>
          <w:sz w:val="28"/>
          <w:szCs w:val="28"/>
        </w:rPr>
        <w:t>Расизм – это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 </w:t>
      </w:r>
    </w:p>
    <w:p w:rsidR="00414AB9" w:rsidRPr="00756B1B" w:rsidRDefault="00414AB9" w:rsidP="00170BCD">
      <w:pPr>
        <w:shd w:val="clear" w:color="auto" w:fill="FFFFFF"/>
        <w:jc w:val="both"/>
        <w:rPr>
          <w:rFonts w:ascii="Arial" w:hAnsi="Arial" w:cs="Arial"/>
          <w:color w:val="000000"/>
          <w:sz w:val="28"/>
          <w:szCs w:val="28"/>
        </w:rPr>
      </w:pPr>
      <w:r w:rsidRPr="00756B1B">
        <w:rPr>
          <w:color w:val="000000"/>
          <w:sz w:val="28"/>
          <w:szCs w:val="28"/>
        </w:rPr>
        <w:t>Фашизм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414AB9" w:rsidRPr="00756B1B" w:rsidRDefault="00414AB9" w:rsidP="00E15F13">
      <w:pPr>
        <w:pStyle w:val="a6"/>
        <w:shd w:val="clear" w:color="auto" w:fill="FFFFFF"/>
        <w:spacing w:before="120" w:beforeAutospacing="0" w:after="312" w:afterAutospacing="0"/>
        <w:jc w:val="both"/>
        <w:rPr>
          <w:color w:val="000000"/>
          <w:sz w:val="28"/>
          <w:szCs w:val="28"/>
        </w:rPr>
      </w:pPr>
      <w:r w:rsidRPr="00756B1B">
        <w:rPr>
          <w:b/>
          <w:bCs/>
          <w:color w:val="000000"/>
          <w:sz w:val="28"/>
          <w:szCs w:val="28"/>
        </w:rPr>
        <w:t>Уголовная ответственность за данные преступления возникает с 16 лет.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proofErr w:type="gramStart"/>
      <w:r w:rsidRPr="00756B1B">
        <w:rPr>
          <w:color w:val="000000"/>
          <w:sz w:val="28"/>
          <w:szCs w:val="28"/>
        </w:rPr>
        <w:t>В соответствии с пунктом 3 статьи 1 Федерального закона от 25.07.2002 № 114-ФЗ «О противодействии экстремистской деятельности» под экстремистскими материалами понимаются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w:t>
      </w:r>
      <w:proofErr w:type="gramEnd"/>
      <w:r w:rsidRPr="00756B1B">
        <w:rPr>
          <w:color w:val="000000"/>
          <w:sz w:val="28"/>
          <w:szCs w:val="28"/>
        </w:rPr>
        <w:t xml:space="preserve">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lastRenderedPageBreak/>
        <w:t xml:space="preserve">Определение экстремистской деятельности содержится в статье 1 Федерального закона от 25.07.2002 № 114-ФЗ «О противодействии экстремистской деятельности» и </w:t>
      </w:r>
      <w:proofErr w:type="gramStart"/>
      <w:r w:rsidRPr="00756B1B">
        <w:rPr>
          <w:color w:val="000000"/>
          <w:sz w:val="28"/>
          <w:szCs w:val="28"/>
        </w:rPr>
        <w:t>включает</w:t>
      </w:r>
      <w:proofErr w:type="gramEnd"/>
      <w:r w:rsidRPr="00756B1B">
        <w:rPr>
          <w:color w:val="000000"/>
          <w:sz w:val="28"/>
          <w:szCs w:val="28"/>
        </w:rPr>
        <w:t xml:space="preserve"> в том числе публичное оправдание терроризма;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массовое распространение заведомо экстремистских материалов, а равно их изготовление или хранение в целях массового распространения.</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Статья 12 Федерального закона от 25.07.2002 № 114-ФЗ «О противодействии экстремистской деятельности» запрещает использование сетей связи общего пользования для осуществления экстремистской деятельности.</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В соответствии со статьей 2 Федерального закона от 07.07.2003 № 126-ФЗ «О связи», информационно-телекоммуникационная сеть Интернет относится к сетям связи общего пользования.</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Федеральным законом от 25.07.2002 № 114-ФЗ «О противодействии экстремистской деятельности», с учетом особенностей отношений, регулируемых </w:t>
      </w:r>
      <w:hyperlink r:id="rId7" w:history="1">
        <w:r w:rsidRPr="00756B1B">
          <w:rPr>
            <w:rStyle w:val="a7"/>
            <w:color w:val="024C8B"/>
            <w:sz w:val="28"/>
            <w:szCs w:val="28"/>
          </w:rPr>
          <w:t>законодательством</w:t>
        </w:r>
      </w:hyperlink>
      <w:r w:rsidRPr="00756B1B">
        <w:rPr>
          <w:color w:val="000000"/>
          <w:sz w:val="28"/>
          <w:szCs w:val="28"/>
        </w:rPr>
        <w:t> Российской Федерации в области связи.</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Согласно статье 13 Федерального закона 25.07.2002 № 114-ФЗ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8" w:history="1">
        <w:r w:rsidRPr="00756B1B">
          <w:rPr>
            <w:rStyle w:val="a7"/>
            <w:color w:val="024C8B"/>
            <w:sz w:val="28"/>
            <w:szCs w:val="28"/>
          </w:rPr>
          <w:t>органа</w:t>
        </w:r>
      </w:hyperlink>
      <w:r w:rsidRPr="00756B1B">
        <w:rPr>
          <w:color w:val="000000"/>
          <w:sz w:val="28"/>
          <w:szCs w:val="28"/>
        </w:rPr>
        <w:t> государственной регистрации. Указанный список также подлежит опубликованию в средствах массовой информации в установленном порядке.</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lastRenderedPageBreak/>
        <w:t>Пунктом 1 статьи 9 Федерального закона от 27.07.2006 № 149-ФЗ «Об информации, информационных технологиях и защите информации» предусмотрена возможность ограничения доступа к информации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Согласно статье 12 Гражданского кодекса Российской Федерации способами защиты гражданских прав в частности является пресечение действий, нарушающих право или создающих угрозу его нарушения.</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Прокурор на основании пункта 1 статьи 45 Гражданско-процессуального кодекса Российской Федерации вправе обратиться в суд с заявлением в защиту прав, свобод и законных интересов неопределенного круга лиц и интересах Российской федерации, субъектов Российской Федерации и муниципальных образований.</w:t>
      </w:r>
    </w:p>
    <w:p w:rsidR="00414AB9" w:rsidRPr="00756B1B" w:rsidRDefault="00414AB9" w:rsidP="00170BCD">
      <w:pPr>
        <w:pStyle w:val="a6"/>
        <w:shd w:val="clear" w:color="auto" w:fill="FFFFFF"/>
        <w:spacing w:before="120" w:beforeAutospacing="0" w:after="312" w:afterAutospacing="0"/>
        <w:jc w:val="both"/>
        <w:rPr>
          <w:rFonts w:ascii="Arial" w:hAnsi="Arial" w:cs="Arial"/>
          <w:color w:val="000000"/>
          <w:sz w:val="28"/>
          <w:szCs w:val="28"/>
        </w:rPr>
      </w:pPr>
      <w:r w:rsidRPr="00756B1B">
        <w:rPr>
          <w:color w:val="000000"/>
          <w:sz w:val="28"/>
          <w:szCs w:val="28"/>
        </w:rPr>
        <w:t>Суд в соответствии со статьей 264 Гражданско-процессуального кодекса Российской Федерации устанавливает факты, от которых зависит возникновение, изменение, прекращение личных или имущественных прав граждан, организаций, рассматривает дела об установлении других имеющих юридическое значение фактов.</w:t>
      </w:r>
    </w:p>
    <w:sectPr w:rsidR="00414AB9" w:rsidRPr="00756B1B" w:rsidSect="00906305">
      <w:pgSz w:w="11906" w:h="16838"/>
      <w:pgMar w:top="1134" w:right="567" w:bottom="113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B97"/>
    <w:rsid w:val="00033569"/>
    <w:rsid w:val="00170BCD"/>
    <w:rsid w:val="001B1F45"/>
    <w:rsid w:val="00414AB9"/>
    <w:rsid w:val="00465A08"/>
    <w:rsid w:val="00756B1B"/>
    <w:rsid w:val="00883B97"/>
    <w:rsid w:val="008A0DAF"/>
    <w:rsid w:val="008B4C69"/>
    <w:rsid w:val="00906305"/>
    <w:rsid w:val="009E01C9"/>
    <w:rsid w:val="00A2200A"/>
    <w:rsid w:val="00B1245E"/>
    <w:rsid w:val="00B666A3"/>
    <w:rsid w:val="00C83D3E"/>
    <w:rsid w:val="00CF43A1"/>
    <w:rsid w:val="00DA4668"/>
    <w:rsid w:val="00E15F13"/>
    <w:rsid w:val="00E244CF"/>
    <w:rsid w:val="00E965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68"/>
    <w:pPr>
      <w:suppressAutoHyphens/>
    </w:pPr>
    <w:rPr>
      <w:rFonts w:ascii="Times New Roman" w:eastAsia="Times New Roman" w:hAnsi="Times New Roman"/>
      <w:lang w:eastAsia="ar-SA"/>
    </w:rPr>
  </w:style>
  <w:style w:type="paragraph" w:styleId="1">
    <w:name w:val="heading 1"/>
    <w:basedOn w:val="a"/>
    <w:next w:val="a"/>
    <w:link w:val="10"/>
    <w:uiPriority w:val="99"/>
    <w:qFormat/>
    <w:rsid w:val="00170BCD"/>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DA4668"/>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0BCD"/>
    <w:rPr>
      <w:rFonts w:ascii="Cambria" w:hAnsi="Cambria" w:cs="Times New Roman"/>
      <w:b/>
      <w:bCs/>
      <w:color w:val="365F91"/>
      <w:sz w:val="28"/>
      <w:szCs w:val="28"/>
      <w:lang w:eastAsia="ar-SA" w:bidi="ar-SA"/>
    </w:rPr>
  </w:style>
  <w:style w:type="character" w:customStyle="1" w:styleId="30">
    <w:name w:val="Заголовок 3 Знак"/>
    <w:basedOn w:val="a0"/>
    <w:link w:val="3"/>
    <w:uiPriority w:val="99"/>
    <w:locked/>
    <w:rsid w:val="00DA4668"/>
    <w:rPr>
      <w:rFonts w:ascii="Times New Roman" w:hAnsi="Times New Roman" w:cs="Times New Roman"/>
      <w:sz w:val="20"/>
      <w:szCs w:val="20"/>
      <w:lang w:eastAsia="ar-SA" w:bidi="ar-SA"/>
    </w:rPr>
  </w:style>
  <w:style w:type="table" w:styleId="a3">
    <w:name w:val="Table Grid"/>
    <w:basedOn w:val="a1"/>
    <w:uiPriority w:val="99"/>
    <w:rsid w:val="0003356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C83D3E"/>
    <w:rPr>
      <w:rFonts w:ascii="Tahoma" w:hAnsi="Tahoma" w:cs="Tahoma"/>
      <w:sz w:val="16"/>
      <w:szCs w:val="16"/>
    </w:rPr>
  </w:style>
  <w:style w:type="character" w:customStyle="1" w:styleId="a5">
    <w:name w:val="Текст выноски Знак"/>
    <w:basedOn w:val="a0"/>
    <w:link w:val="a4"/>
    <w:uiPriority w:val="99"/>
    <w:semiHidden/>
    <w:locked/>
    <w:rsid w:val="00C83D3E"/>
    <w:rPr>
      <w:rFonts w:ascii="Tahoma" w:hAnsi="Tahoma" w:cs="Tahoma"/>
      <w:sz w:val="16"/>
      <w:szCs w:val="16"/>
    </w:rPr>
  </w:style>
  <w:style w:type="paragraph" w:styleId="a6">
    <w:name w:val="Normal (Web)"/>
    <w:basedOn w:val="a"/>
    <w:uiPriority w:val="99"/>
    <w:rsid w:val="00170BCD"/>
    <w:pPr>
      <w:suppressAutoHyphens w:val="0"/>
      <w:spacing w:before="100" w:beforeAutospacing="1" w:after="100" w:afterAutospacing="1"/>
    </w:pPr>
    <w:rPr>
      <w:sz w:val="24"/>
      <w:szCs w:val="24"/>
      <w:lang w:eastAsia="ru-RU"/>
    </w:rPr>
  </w:style>
  <w:style w:type="character" w:styleId="a7">
    <w:name w:val="Hyperlink"/>
    <w:basedOn w:val="a0"/>
    <w:uiPriority w:val="99"/>
    <w:semiHidden/>
    <w:rsid w:val="00170BC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73409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DF8CCDADD70FF717795DB5CEBC8943FC23DB7503622DEF3B7EBFAFAA036556638F073339AE383Fm1n0I" TargetMode="External"/><Relationship Id="rId3" Type="http://schemas.openxmlformats.org/officeDocument/2006/relationships/settings" Target="settings.xml"/><Relationship Id="rId7" Type="http://schemas.openxmlformats.org/officeDocument/2006/relationships/hyperlink" Target="consultantplus://offline/ref=AA7CE74B0F72854147343353CD901548ADD52D2E1F0841F13E87686F65C96D211BD16A5F1923EC6CcEm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1387</Words>
  <Characters>7911</Characters>
  <Application>Microsoft Office Word</Application>
  <DocSecurity>0</DocSecurity>
  <Lines>65</Lines>
  <Paragraphs>18</Paragraphs>
  <ScaleCrop>false</ScaleCrop>
  <Company>MICROSOFT</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Шишмарева</dc:creator>
  <cp:keywords/>
  <dc:description/>
  <cp:lastModifiedBy>Клиновка</cp:lastModifiedBy>
  <cp:revision>8</cp:revision>
  <cp:lastPrinted>2017-10-18T06:51:00Z</cp:lastPrinted>
  <dcterms:created xsi:type="dcterms:W3CDTF">2017-10-18T08:07:00Z</dcterms:created>
  <dcterms:modified xsi:type="dcterms:W3CDTF">2023-02-03T05:52:00Z</dcterms:modified>
</cp:coreProperties>
</file>