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Оформить выплату по уходу за: </w:t>
      </w:r>
    </w:p>
    <w:p>
      <w:pPr>
        <w:pStyle w:val="Normal"/>
        <w:jc w:val="both"/>
        <w:rPr/>
      </w:pPr>
      <w:r>
        <w:rPr/>
        <w:t>1) лицом, достигшим 80 лет;</w:t>
      </w:r>
    </w:p>
    <w:p>
      <w:pPr>
        <w:pStyle w:val="Normal"/>
        <w:jc w:val="both"/>
        <w:rPr/>
      </w:pPr>
      <w:r>
        <w:rPr/>
        <w:t>2) престарелым, нуждающимся по заключению лечебного учреждения в постоянном постороннем уходе;</w:t>
      </w:r>
    </w:p>
    <w:p>
      <w:pPr>
        <w:pStyle w:val="Normal"/>
        <w:jc w:val="both"/>
        <w:rPr/>
      </w:pPr>
      <w:r>
        <w:rPr/>
        <w:t>3) инвалидом 1 группы</w:t>
      </w:r>
    </w:p>
    <w:p>
      <w:pPr>
        <w:pStyle w:val="Normal"/>
        <w:jc w:val="both"/>
        <w:rPr/>
      </w:pPr>
      <w:r>
        <w:rPr/>
        <w:t xml:space="preserve">может неработающий гражданин трудоспособного возраста (с 16 лет), который не стоит на бирже и не является получателем пенсии.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Однако с согласия родителей и органов опеки и попечительства выплату может оформить обучающийся с 14 лет, чтобы осуществлять уход в свободное от учебы время. С 16 лет согласие родителей и органов опеки не требуется.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Период ухода будет засчитываться в стаж лица, ухаживающего за нетрудоспособным человеком.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38880" cy="373888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2021-04-16T12:20:03Z</dcterms:created>
  <dc:language>ru-RU</dc:language>
  <dcterms:modified xsi:type="dcterms:W3CDTF">2021-04-16T12:25:13Z</dcterms:modified>
  <cp:revision>1</cp:revision>
</cp:coreProperties>
</file>