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С 01.07.2021 </w:t>
      </w:r>
      <w:bookmarkStart w:id="0" w:name="__DdeLink__771_50525822"/>
      <w:bookmarkEnd w:id="0"/>
      <w:r>
        <w:rPr>
          <w:b w:val="false"/>
          <w:bCs w:val="false"/>
        </w:rPr>
        <w:t xml:space="preserve">беременные женщины, вставшие на учет в ранние сроки, могут подать заявление на ежемесячное пособие.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Подать заявление на Госуслугах: </w:t>
      </w:r>
      <w:hyperlink r:id="rId2" w:tgtFrame="_blank">
        <w:r>
          <w:rPr>
            <w:rStyle w:val="Style11"/>
            <w:b w:val="false"/>
            <w:bCs w:val="false"/>
          </w:rPr>
          <w:t>posobie2021.gosuslugi.ru/10624/1/form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Подробнее: </w:t>
      </w:r>
      <w:hyperlink r:id="rId3" w:tgtFrame="_blank">
        <w:r>
          <w:rPr>
            <w:rStyle w:val="Style11"/>
            <w:b w:val="false"/>
            <w:bCs w:val="false"/>
          </w:rPr>
          <w:t>pfr.gov.ru/grazhdanam/early_pregnancy/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</w:rPr>
      </w:pPr>
      <w:hyperlink r:id="rId4">
        <w:r>
          <w:rPr>
            <w:rStyle w:val="Style11"/>
            <w:b w:val="false"/>
            <w:bCs w:val="false"/>
          </w:rPr>
          <w:t>#ПФР</w:t>
        </w:r>
      </w:hyperlink>
      <w:r>
        <w:rPr>
          <w:b w:val="false"/>
          <w:bCs w:val="false"/>
        </w:rPr>
        <w:t xml:space="preserve"> </w:t>
      </w:r>
      <w:hyperlink r:id="rId5">
        <w:r>
          <w:rPr>
            <w:rStyle w:val="Style11"/>
            <w:b w:val="false"/>
            <w:bCs w:val="false"/>
          </w:rPr>
          <w:t>#Пенсионныйфонд</w:t>
        </w:r>
      </w:hyperlink>
      <w:r>
        <w:rPr>
          <w:b w:val="false"/>
          <w:bCs w:val="false"/>
        </w:rPr>
        <w:t xml:space="preserve"> </w:t>
      </w:r>
      <w:hyperlink r:id="rId6">
        <w:r>
          <w:rPr>
            <w:rStyle w:val="Style11"/>
            <w:b w:val="false"/>
            <w:bCs w:val="false"/>
          </w:rPr>
          <w:t>#важнознать</w:t>
        </w:r>
      </w:hyperlink>
      <w:r>
        <w:rPr>
          <w:b w:val="false"/>
          <w:bCs w:val="false"/>
        </w:rPr>
        <w:t xml:space="preserve"> </w:t>
      </w:r>
      <w:hyperlink r:id="rId7">
        <w:r>
          <w:rPr>
            <w:rStyle w:val="Style11"/>
            <w:b w:val="false"/>
            <w:bCs w:val="false"/>
          </w:rPr>
          <w:t>#беременные</w:t>
        </w:r>
      </w:hyperlink>
      <w:r>
        <w:rPr>
          <w:b w:val="false"/>
          <w:bCs w:val="false"/>
        </w:rPr>
        <w:t xml:space="preserve"> </w:t>
      </w:r>
      <w:hyperlink r:id="rId8">
        <w:r>
          <w:rPr>
            <w:rStyle w:val="Style11"/>
            <w:b w:val="false"/>
            <w:bCs w:val="false"/>
          </w:rPr>
          <w:t>#ПФРвыплаты2021</w:t>
        </w:r>
      </w:hyperlink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-40640</wp:posOffset>
            </wp:positionH>
            <wp:positionV relativeFrom="paragraph">
              <wp:posOffset>57150</wp:posOffset>
            </wp:positionV>
            <wp:extent cx="2839720" cy="2839720"/>
            <wp:effectExtent l="0" t="0" r="0" b="0"/>
            <wp:wrapSquare wrapText="largest"/>
            <wp:docPr id="1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3264535</wp:posOffset>
            </wp:positionH>
            <wp:positionV relativeFrom="paragraph">
              <wp:posOffset>114300</wp:posOffset>
            </wp:positionV>
            <wp:extent cx="2763520" cy="2763520"/>
            <wp:effectExtent l="0" t="0" r="0" b="0"/>
            <wp:wrapSquare wrapText="largest"/>
            <wp:docPr id="2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17145</wp:posOffset>
            </wp:positionH>
            <wp:positionV relativeFrom="paragraph">
              <wp:posOffset>1524000</wp:posOffset>
            </wp:positionV>
            <wp:extent cx="2763520" cy="2763520"/>
            <wp:effectExtent l="0" t="0" r="0" b="0"/>
            <wp:wrapSquare wrapText="largest"/>
            <wp:docPr id="3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3303270</wp:posOffset>
            </wp:positionH>
            <wp:positionV relativeFrom="paragraph">
              <wp:posOffset>1466850</wp:posOffset>
            </wp:positionV>
            <wp:extent cx="2668270" cy="2668270"/>
            <wp:effectExtent l="0" t="0" r="0" b="0"/>
            <wp:wrapSquare wrapText="largest"/>
            <wp:docPr id="4" name="Изображение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6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posobie2021.gosuslugi.ru%2F10624%2F1%2Fform&amp;post=-37475973_4663&amp;cc_key=" TargetMode="External"/><Relationship Id="rId3" Type="http://schemas.openxmlformats.org/officeDocument/2006/relationships/hyperlink" Target="https://vk.com/away.php?to=http%3A%2F%2Fpfr.gov.ru%2Fgrazhdanam%2Fearly_pregnancy%2F&amp;post=-37475973_4663&amp;cc_key=" TargetMode="External"/><Relationship Id="rId4" Type="http://schemas.openxmlformats.org/officeDocument/2006/relationships/hyperlink" Target="https://vk.com/feed?section=search&amp;q=%23&#1055;&#1060;&#1056;" TargetMode="External"/><Relationship Id="rId5" Type="http://schemas.openxmlformats.org/officeDocument/2006/relationships/hyperlink" Target="https://vk.com/feed?section=search&amp;q=%23&#1055;&#1077;&#1085;&#1089;&#1080;&#1086;&#1085;&#1085;&#1099;&#1081;&#1092;&#1086;&#1085;&#1076;" TargetMode="External"/><Relationship Id="rId6" Type="http://schemas.openxmlformats.org/officeDocument/2006/relationships/hyperlink" Target="https://vk.com/feed?section=search&amp;q=%23&#1074;&#1072;&#1078;&#1085;&#1086;&#1079;&#1085;&#1072;&#1090;&#1100;" TargetMode="External"/><Relationship Id="rId7" Type="http://schemas.openxmlformats.org/officeDocument/2006/relationships/hyperlink" Target="https://vk.com/feed?section=search&amp;q=%23&#1073;&#1077;&#1088;&#1077;&#1084;&#1077;&#1085;&#1085;&#1099;&#1077;" TargetMode="External"/><Relationship Id="rId8" Type="http://schemas.openxmlformats.org/officeDocument/2006/relationships/hyperlink" Target="https://vk.com/feed?section=search&amp;q=%23&#1055;&#1060;&#1056;&#1074;&#1099;&#1087;&#1083;&#1072;&#1090;&#1099;2021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2021-07-02T10:43:38Z</dcterms:created>
  <dc:language>ru-RU</dc:language>
  <dcterms:modified xsi:type="dcterms:W3CDTF">2021-07-02T10:45:56Z</dcterms:modified>
  <cp:revision>1</cp:revision>
</cp:coreProperties>
</file>