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numPr>
          <w:ilvl w:val="0"/>
          <w:numId w:val="1"/>
        </w:numPr>
        <w:spacing w:before="240" w:after="120"/>
        <w:jc w:val="both"/>
        <w:rPr/>
      </w:pPr>
      <w:bookmarkStart w:id="0" w:name="__DdeLink__504_99197636"/>
      <w:bookmarkEnd w:id="0"/>
      <w:r>
        <w:rPr/>
        <w:t>Улучшить жилищные условия за счёт средств МСК</w:t>
      </w:r>
    </w:p>
    <w:p>
      <w:pPr>
        <w:pStyle w:val="Style12"/>
        <w:jc w:val="both"/>
        <w:rPr/>
      </w:pPr>
      <w:r>
        <w:rPr/>
        <w:t>Самое популярное направление использования средств материнского (семейного) капитала (МСК) – улучшение жилищных условий.</w:t>
      </w:r>
    </w:p>
    <w:p>
      <w:pPr>
        <w:pStyle w:val="Style12"/>
        <w:jc w:val="both"/>
        <w:rPr/>
      </w:pPr>
      <w:r>
        <w:rPr/>
        <w:t>Распорядиться материнским капиталом на улучшение жилищных условий можно, когда ребёнку, в связи с рождением (усыновлением) которого возникло право на дополнительные меры государственной поддержки, исполнится три года. Исключение – уплата первоначального взноса при получении жилищного кредита или займа, а также направление средств материнского капитала на погашение жилищных кредитов и займов. В этом случае воспользоваться материнским капиталом можно сразу после рождения (усыновления) ребёнка.</w:t>
      </w:r>
    </w:p>
    <w:p>
      <w:pPr>
        <w:pStyle w:val="Style12"/>
        <w:jc w:val="both"/>
        <w:rPr/>
      </w:pPr>
      <w:r>
        <w:rPr/>
        <w:t>Подать заявление о распоряжении средствами МСК на улучшение жилищных условий с привлечением кредитных средств (наиболее востребованное у семей направление программы) можно непосредственно в банке, в котором открывается кредит.</w:t>
      </w:r>
    </w:p>
    <w:p>
      <w:pPr>
        <w:pStyle w:val="Style12"/>
        <w:jc w:val="both"/>
        <w:rPr/>
      </w:pPr>
      <w:r>
        <w:rPr/>
        <w:t>То есть вместо двух обращений – в банк и Пенсионный фонд – семье достаточно обратиться только в банк, где одновременно оформляется кредит и подаётся заявление на погашение кредита или уплату первоначального взноса при получении кредита.</w:t>
      </w:r>
    </w:p>
    <w:p>
      <w:pPr>
        <w:pStyle w:val="Style12"/>
        <w:spacing w:before="0" w:after="140"/>
        <w:jc w:val="both"/>
        <w:rPr/>
      </w:pPr>
      <w:r>
        <w:rPr/>
        <w:t>Заявление и необходимые сведения из документов банки передают территориальным органам ПФР по электронным каналам.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86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paragraph" w:styleId="1">
    <w:name w:val="Заголовок 1"/>
    <w:basedOn w:val="Style11"/>
    <w:next w:val="Style12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1"/>
    <w:next w:val="Style12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1"/>
    <w:next w:val="Style12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7">
    <w:name w:val="Заглавие"/>
    <w:basedOn w:val="Style11"/>
    <w:next w:val="Style12"/>
    <w:pPr>
      <w:jc w:val="center"/>
    </w:pPr>
    <w:rPr>
      <w:b/>
      <w:bCs/>
      <w:sz w:val="56"/>
      <w:szCs w:val="56"/>
    </w:rPr>
  </w:style>
  <w:style w:type="paragraph" w:styleId="Style18">
    <w:name w:val="Подзаголовок"/>
    <w:basedOn w:val="Style11"/>
    <w:next w:val="Style12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LibreOffice/5.0.1.2$Windows_x86 LibreOffice_project/81898c9f5c0d43f3473ba111d7b351050be20261</Application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2021-06-23T16:46:35Z</dcterms:created>
  <dc:language>ru-RU</dc:language>
  <dcterms:modified xsi:type="dcterms:W3CDTF">2021-06-23T16:47:03Z</dcterms:modified>
  <cp:revision>1</cp:revision>
</cp:coreProperties>
</file>