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1" w:rsidRDefault="0050703C" w:rsidP="002F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разъясняет, ч</w:t>
      </w:r>
      <w:r w:rsidR="002F1D31" w:rsidRPr="008B6139">
        <w:rPr>
          <w:rFonts w:ascii="Times New Roman" w:hAnsi="Times New Roman" w:cs="Times New Roman"/>
          <w:b/>
          <w:sz w:val="28"/>
          <w:szCs w:val="28"/>
        </w:rPr>
        <w:t xml:space="preserve">то </w:t>
      </w:r>
      <w:r>
        <w:rPr>
          <w:rFonts w:ascii="Times New Roman" w:hAnsi="Times New Roman" w:cs="Times New Roman"/>
          <w:b/>
          <w:sz w:val="28"/>
          <w:szCs w:val="28"/>
        </w:rPr>
        <w:t>делать с объектом незавершенного строительства</w:t>
      </w:r>
    </w:p>
    <w:p w:rsidR="0050703C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03C">
        <w:rPr>
          <w:rFonts w:ascii="Times New Roman" w:hAnsi="Times New Roman" w:cs="Times New Roman"/>
          <w:sz w:val="28"/>
          <w:szCs w:val="28"/>
        </w:rPr>
        <w:t>Кадастровая палата напоминает о необходимости снятия с кадастрового учета объектов незавершенного строительства, которые были достроены, поскольку они перестают существовать в таком качестве.</w:t>
      </w:r>
    </w:p>
    <w:p w:rsidR="0050703C" w:rsidRDefault="0050703C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незавершенного строительства является объект капитального строительства, возведение которого не завершено в установленном порядке, при этом степень выполненных работ позволяет его идентифицировать в качестве самостоятельного объекта недвижимого имущества.</w:t>
      </w:r>
    </w:p>
    <w:p w:rsidR="0050703C" w:rsidRDefault="0050703C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 Градостроительного кодекса РФ объекты незавершенного строительства отнесены к объектам капитального строительства наряду со зданиями, строениями, сооружениями. При этом согласно ст. 130 Гражданского кодекса РФ, объекты незавершенного строительства отнесены к </w:t>
      </w:r>
      <w:r w:rsidR="00B60E5C">
        <w:rPr>
          <w:rFonts w:ascii="Times New Roman" w:hAnsi="Times New Roman" w:cs="Times New Roman"/>
          <w:sz w:val="28"/>
          <w:szCs w:val="28"/>
        </w:rPr>
        <w:t>недвижимому имуществу (недвижимым вещам, прочно связанным с землей, перемещение которых без несоразмерного ущерба их назначению невозможно).</w:t>
      </w:r>
    </w:p>
    <w:p w:rsidR="00B60E5C" w:rsidRDefault="00B60E5C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 незавершенного строительства подлежит государственному кадастровому учету и в отношении его может быть зарегистрировано право собственности. Постановка на учет и регистрация прав такого объекта требуется, например, если в силу жизненных обстоятельств нет возможности продолжить строительство и объект нужно продать, поменять, подарить и т.д. Процедура постановки на кадастровый учет в данном случае ничем не отличается от учета построенного объекта капительного строительства. Необходимо подготовить технический план и иметь правоустанавливающие документы на земельный участок, на котором расположен данный объект.</w:t>
      </w:r>
    </w:p>
    <w:p w:rsidR="00B60E5C" w:rsidRDefault="00B60E5C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учетно-регистрационных действий заказчик получает выписку из Единого государственного реестра недвижимости (ЕГРН)</w:t>
      </w:r>
      <w:r w:rsidR="000D02B6">
        <w:rPr>
          <w:rFonts w:ascii="Times New Roman" w:hAnsi="Times New Roman" w:cs="Times New Roman"/>
          <w:sz w:val="28"/>
          <w:szCs w:val="28"/>
        </w:rPr>
        <w:t xml:space="preserve">, в котором отражены характеристики объекта, его кадастровый номер, а также сведения о правах на него.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0E5C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D02B6"/>
    <w:rsid w:val="00167F99"/>
    <w:rsid w:val="001704B8"/>
    <w:rsid w:val="001C1BD9"/>
    <w:rsid w:val="001F4A2C"/>
    <w:rsid w:val="00245D54"/>
    <w:rsid w:val="002F1D31"/>
    <w:rsid w:val="00386825"/>
    <w:rsid w:val="00421A6E"/>
    <w:rsid w:val="00466414"/>
    <w:rsid w:val="004C0E3E"/>
    <w:rsid w:val="004F577B"/>
    <w:rsid w:val="0050703C"/>
    <w:rsid w:val="00567AB1"/>
    <w:rsid w:val="006279CE"/>
    <w:rsid w:val="006538D4"/>
    <w:rsid w:val="006D2EA7"/>
    <w:rsid w:val="007806A3"/>
    <w:rsid w:val="008B6139"/>
    <w:rsid w:val="008E2829"/>
    <w:rsid w:val="008E3EED"/>
    <w:rsid w:val="00955506"/>
    <w:rsid w:val="009C7BD8"/>
    <w:rsid w:val="00AD08CA"/>
    <w:rsid w:val="00B60E5C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2</cp:revision>
  <cp:lastPrinted>2019-04-01T12:51:00Z</cp:lastPrinted>
  <dcterms:created xsi:type="dcterms:W3CDTF">2021-11-11T12:54:00Z</dcterms:created>
  <dcterms:modified xsi:type="dcterms:W3CDTF">2021-11-11T12:54:00Z</dcterms:modified>
</cp:coreProperties>
</file>