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155_1743231699"/>
      <w:bookmarkEnd w:id="0"/>
      <w:r>
        <w:rPr/>
        <w:t>Об обеспечении полноты сведений индивидуального (персонифицированного) учета застрахованных лиц</w:t>
      </w:r>
    </w:p>
    <w:p>
      <w:pPr>
        <w:pStyle w:val="Style13"/>
        <w:jc w:val="both"/>
        <w:rPr>
          <w:b/>
          <w:b/>
          <w:bCs/>
        </w:rPr>
      </w:pPr>
      <w:r>
        <w:rPr>
          <w:b/>
          <w:bCs/>
        </w:rPr>
        <w:t>Федеральным законом от 26 мая 2021 г. № 153-ФЗ «О внесении изменений в отдельные законодательные акты Российской Федерации» внесены изменения в Федеральный закон от 01.04.1996 г. № 27-ФЗ «Об индивидуальном (персонифицированном) учете в системе обязательного пенсионного страхования» (далее – Федеральный закон № 27-ФЗ), направленные на обеспечение полноты сведений индивидуального (персонифицированного) учета застрахованных лиц территориальным органом ПФР при установлении пенсий.</w:t>
      </w:r>
    </w:p>
    <w:p>
      <w:pPr>
        <w:pStyle w:val="Style13"/>
        <w:jc w:val="both"/>
        <w:rPr/>
      </w:pPr>
      <w:r>
        <w:rPr/>
        <w:t>В целях обеспечения полноты сведений индивидуального (персонифицированного) учета застрахованного лица, подавшего заявление об установлении пенсии, территориальный орган Пенсионного фонда направляет страхователю запрос о предоставлении недостающих сведений.</w:t>
      </w:r>
    </w:p>
    <w:p>
      <w:pPr>
        <w:pStyle w:val="Style13"/>
        <w:jc w:val="both"/>
        <w:rPr/>
      </w:pPr>
      <w:r>
        <w:rPr/>
        <w:t>C 01.01.2022 страхователь обязан в течение трех календарных дней со дня поступления запроса органа ПФР либо обращения застрахованного лица представить сведения, указанные в пункте 2 статьи 11 Федерального закона № 27-ФЗ, а именно: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периоды деятельности, включаемые в стаж на соответствующих видах работ, определяемый особыми условиями труда;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другие сведения, необходимые для правильного назначения страховой пенсии и накопительной пенсии;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140"/>
        <w:ind w:left="707" w:hanging="283"/>
        <w:jc w:val="both"/>
        <w:rPr/>
      </w:pPr>
      <w:r>
        <w:rPr/>
        <w:t xml:space="preserve">документы, подтверждающие право застрахованного лица на досрочное назначение страховой пенсии по старости.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2021-08-23T15:16:38Z</dcterms:created>
  <dc:language>ru-RU</dc:language>
  <dcterms:modified xsi:type="dcterms:W3CDTF">2021-08-23T15:17:33Z</dcterms:modified>
  <cp:revision>1</cp:revision>
</cp:coreProperties>
</file>