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numPr>
          <w:ilvl w:val="0"/>
          <w:numId w:val="1"/>
        </w:numPr>
        <w:spacing w:before="0" w:after="0"/>
        <w:ind w:left="0" w:right="0" w:hanging="0"/>
        <w:jc w:val="center"/>
        <w:rPr>
          <w:rFonts w:ascii="Liberation Sans" w:hAnsi="Liberation Sans"/>
          <w:sz w:val="24"/>
          <w:szCs w:val="24"/>
        </w:rPr>
      </w:pPr>
      <w:r>
        <w:rPr>
          <w:sz w:val="24"/>
          <w:szCs w:val="24"/>
        </w:rPr>
        <w:t>Медики, работающие с пациентами с коронавирусом, получат право на льготную пенсию</w:t>
      </w:r>
    </w:p>
    <w:p>
      <w:pPr>
        <w:pStyle w:val="Style14"/>
        <w:spacing w:before="0" w:after="0"/>
        <w:ind w:left="0" w:right="0" w:hanging="0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</w:r>
    </w:p>
    <w:p>
      <w:pPr>
        <w:pStyle w:val="Style14"/>
        <w:spacing w:before="0" w:after="0"/>
        <w:ind w:left="0" w:right="0" w:hanging="0"/>
        <w:jc w:val="both"/>
        <w:rPr/>
      </w:pPr>
      <w:r>
        <w:rPr>
          <w:rStyle w:val="Style11"/>
          <w:rFonts w:ascii="Liberation Sans" w:hAnsi="Liberation Sans"/>
        </w:rPr>
        <w:t xml:space="preserve">  </w:t>
      </w:r>
      <w:r>
        <w:rPr>
          <w:rStyle w:val="Style11"/>
          <w:rFonts w:ascii="Liberation Sans" w:hAnsi="Liberation Sans"/>
        </w:rPr>
        <w:t>Для медицинских работников, оказывающих помощь больным новой коронавирусной инфекцией, постановлением Правительства России</w:t>
      </w:r>
      <w:r>
        <w:rPr>
          <w:rFonts w:ascii="Liberation Sans" w:hAnsi="Liberation Sans"/>
        </w:rPr>
        <w:t xml:space="preserve"> </w:t>
      </w:r>
      <w:r>
        <w:rPr>
          <w:rStyle w:val="Style11"/>
          <w:rFonts w:ascii="Liberation Sans" w:hAnsi="Liberation Sans"/>
        </w:rPr>
        <w:t>от 06.08.2020 № 1191 установлен особый порядок исчисления периодов работы с 1 января по 30 сентября 2020 года. Им время работы в период пандемии будет засчитываться в стаж в двойном размере.</w:t>
      </w:r>
    </w:p>
    <w:p>
      <w:pPr>
        <w:pStyle w:val="Style14"/>
        <w:spacing w:before="0" w:after="0"/>
        <w:ind w:left="0" w:right="0" w:hanging="0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 xml:space="preserve">  </w:t>
      </w:r>
      <w:r>
        <w:rPr>
          <w:rFonts w:ascii="Liberation Sans" w:hAnsi="Liberation Sans"/>
        </w:rPr>
        <w:t>Определено 3 круга лиц, которые подпадают под указанное постановление.</w:t>
      </w:r>
    </w:p>
    <w:p>
      <w:pPr>
        <w:pStyle w:val="Style14"/>
        <w:spacing w:before="0" w:after="0"/>
        <w:ind w:left="0" w:right="0" w:hanging="0"/>
        <w:jc w:val="both"/>
        <w:rPr/>
      </w:pPr>
      <w:r>
        <w:rPr>
          <w:rFonts w:ascii="Liberation Sans" w:hAnsi="Liberation Sans"/>
        </w:rPr>
        <w:t>   </w:t>
      </w:r>
      <w:r>
        <w:rPr>
          <w:rFonts w:ascii="Liberation Sans" w:hAnsi="Liberation Sans"/>
        </w:rPr>
        <w:t>Так, в двойном объеме будет рассчитываться пенсионный стаж не только таких </w:t>
      </w:r>
      <w:r>
        <w:rPr>
          <w:rStyle w:val="Style12"/>
          <w:rFonts w:ascii="Liberation Sans" w:hAnsi="Liberation Sans"/>
        </w:rPr>
        <w:t>врачей,</w:t>
      </w:r>
      <w:r>
        <w:rPr>
          <w:rFonts w:ascii="Liberation Sans" w:hAnsi="Liberation Sans"/>
        </w:rPr>
        <w:t> но и </w:t>
      </w:r>
      <w:r>
        <w:rPr>
          <w:rStyle w:val="Style12"/>
          <w:rFonts w:ascii="Liberation Sans" w:hAnsi="Liberation Sans"/>
        </w:rPr>
        <w:t>медработников</w:t>
      </w:r>
      <w:r>
        <w:rPr>
          <w:rFonts w:ascii="Liberation Sans" w:hAnsi="Liberation Sans"/>
        </w:rPr>
        <w:t>, оказывающих скорую, в том числе специализированную, медицинскую помощь пациентам с симптомами ОРВИ и внебольничной пневмонии.</w:t>
      </w:r>
    </w:p>
    <w:p>
      <w:pPr>
        <w:pStyle w:val="Style14"/>
        <w:spacing w:before="0" w:after="0"/>
        <w:ind w:left="0" w:right="0" w:hanging="0"/>
        <w:jc w:val="both"/>
        <w:rPr/>
      </w:pPr>
      <w:r>
        <w:rPr>
          <w:rFonts w:ascii="Liberation Sans" w:hAnsi="Liberation Sans"/>
        </w:rPr>
        <w:t>   </w:t>
      </w:r>
      <w:r>
        <w:rPr>
          <w:rFonts w:ascii="Liberation Sans" w:hAnsi="Liberation Sans"/>
        </w:rPr>
        <w:t>Речь идет и об отборе </w:t>
      </w:r>
      <w:r>
        <w:rPr>
          <w:rStyle w:val="Style12"/>
          <w:rFonts w:ascii="Liberation Sans" w:hAnsi="Liberation Sans"/>
        </w:rPr>
        <w:t>биологического материала</w:t>
      </w:r>
      <w:r>
        <w:rPr>
          <w:rFonts w:ascii="Liberation Sans" w:hAnsi="Liberation Sans"/>
        </w:rPr>
        <w:t> пациентов для лабораторного исследования на наличие нового коронавируса, а также об осуществлении</w:t>
      </w:r>
      <w:r>
        <w:rPr>
          <w:rStyle w:val="Style12"/>
          <w:rFonts w:ascii="Liberation Sans" w:hAnsi="Liberation Sans"/>
        </w:rPr>
        <w:t> медицинской эвакуации пациентов</w:t>
      </w:r>
      <w:r>
        <w:rPr>
          <w:rFonts w:ascii="Liberation Sans" w:hAnsi="Liberation Sans"/>
        </w:rPr>
        <w:t> с подозрением на COVID-19.</w:t>
      </w:r>
    </w:p>
    <w:p>
      <w:pPr>
        <w:pStyle w:val="Style14"/>
        <w:spacing w:before="0" w:after="0"/>
        <w:ind w:left="0" w:right="0" w:hanging="0"/>
        <w:jc w:val="both"/>
        <w:rPr/>
      </w:pPr>
      <w:r>
        <w:rPr>
          <w:rFonts w:ascii="Liberation Sans" w:hAnsi="Liberation Sans"/>
        </w:rPr>
        <w:t>   </w:t>
      </w:r>
      <w:r>
        <w:rPr>
          <w:rFonts w:ascii="Liberation Sans" w:hAnsi="Liberation Sans"/>
        </w:rPr>
        <w:t>В двойном объеме будет рассчитываться и стаж </w:t>
      </w:r>
      <w:r>
        <w:rPr>
          <w:rStyle w:val="Style12"/>
          <w:rFonts w:ascii="Liberation Sans" w:hAnsi="Liberation Sans"/>
        </w:rPr>
        <w:t>медработников, оказывающих первичную медико-санитарную помощь пациентам</w:t>
      </w:r>
      <w:r>
        <w:rPr>
          <w:rFonts w:ascii="Liberation Sans" w:hAnsi="Liberation Sans"/>
        </w:rPr>
        <w:t> с установленным диагнозом COVID-19 в амбулаторных условиях (в том числе и на дому), первичную медико-санитарную помощь больным </w:t>
      </w:r>
      <w:r>
        <w:rPr>
          <w:rStyle w:val="Style12"/>
          <w:rFonts w:ascii="Liberation Sans" w:hAnsi="Liberation Sans"/>
        </w:rPr>
        <w:t>с симптомами ОРВИ</w:t>
      </w:r>
      <w:r>
        <w:rPr>
          <w:rFonts w:ascii="Liberation Sans" w:hAnsi="Liberation Sans"/>
        </w:rPr>
        <w:t> и внебольничной пневмонии, а также осуществляющих отбор биоматериала пациентов для дальнейшего </w:t>
      </w:r>
      <w:r>
        <w:rPr>
          <w:rStyle w:val="Style12"/>
          <w:rFonts w:ascii="Liberation Sans" w:hAnsi="Liberation Sans"/>
        </w:rPr>
        <w:t>исследования на наличие нового коронавируса</w:t>
      </w:r>
      <w:r>
        <w:rPr>
          <w:rFonts w:ascii="Liberation Sans" w:hAnsi="Liberation Sans"/>
        </w:rPr>
        <w:t>, осуществляющих </w:t>
      </w:r>
      <w:r>
        <w:rPr>
          <w:rStyle w:val="Style12"/>
          <w:rFonts w:ascii="Liberation Sans" w:hAnsi="Liberation Sans"/>
        </w:rPr>
        <w:t>транспортировку пациентов</w:t>
      </w:r>
      <w:r>
        <w:rPr>
          <w:rFonts w:ascii="Liberation Sans" w:hAnsi="Liberation Sans"/>
        </w:rPr>
        <w:t> в поликлиники, оборудованные под KT-центры, и </w:t>
      </w:r>
      <w:r>
        <w:rPr>
          <w:rStyle w:val="Style12"/>
          <w:rFonts w:ascii="Liberation Sans" w:hAnsi="Liberation Sans"/>
        </w:rPr>
        <w:t>иные медорганизации</w:t>
      </w:r>
      <w:r>
        <w:rPr>
          <w:rFonts w:ascii="Liberation Sans" w:hAnsi="Liberation Sans"/>
        </w:rPr>
        <w:t> для проведения исследования на наличие внебольничной пневмонии.</w:t>
      </w:r>
    </w:p>
    <w:p>
      <w:pPr>
        <w:pStyle w:val="Style14"/>
        <w:spacing w:before="0" w:after="0"/>
        <w:ind w:left="0" w:right="0" w:hanging="0"/>
        <w:jc w:val="both"/>
        <w:rPr/>
      </w:pPr>
      <w:r>
        <w:rPr>
          <w:rStyle w:val="Style11"/>
          <w:rFonts w:ascii="Liberation Sans" w:hAnsi="Liberation Sans"/>
        </w:rPr>
        <w:t> </w:t>
      </w:r>
      <w:r>
        <w:rPr>
          <w:rStyle w:val="Style11"/>
          <w:rFonts w:ascii="Liberation Sans" w:hAnsi="Liberation Sans"/>
        </w:rPr>
        <w:t>- Нормами пенсионного законодательства предусмотрено, что при подсчете страхового стажа периоды работы медицинских работников, в том числе дающей право на досрочное назначение страховой пенсии, подтверждаются на основании сведений персонифицированного учета. Эти сведения за 2020 год поступят от работодателей не позднее 1 марта следующего года. Для медиков, работающих с коронавирусными пациентами и имеющих право на досрочное назначение страховой пенсии по старости, будут введены дополнительные показатели, и при сдаче указанной отчетности работодатели обязаны будут их указать.</w:t>
      </w:r>
    </w:p>
    <w:p>
      <w:pPr>
        <w:pStyle w:val="Style14"/>
        <w:spacing w:before="0" w:after="0"/>
        <w:ind w:left="0" w:right="0" w:hanging="0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 xml:space="preserve">  </w:t>
      </w:r>
      <w:r>
        <w:rPr>
          <w:rFonts w:ascii="Liberation Sans" w:hAnsi="Liberation Sans"/>
        </w:rPr>
        <w:t>Для медицинских работников, которые уже получают пенсию, данное постановление ничего не меняет, так как право на пенсию у них уже определено, а на размер пенсии с 2002 года влияют только уплаченные страховые взносы.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91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sz w:val="24"/>
      <w:szCs w:val="24"/>
      <w:lang w:val="ru-RU" w:eastAsia="zh-CN" w:bidi="hi-IN"/>
    </w:rPr>
  </w:style>
  <w:style w:type="paragraph" w:styleId="1">
    <w:name w:val="Заголовок 1"/>
    <w:basedOn w:val="Style13"/>
    <w:next w:val="Style14"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3"/>
    <w:next w:val="Style14"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3"/>
    <w:next w:val="Style14"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character" w:styleId="Style11">
    <w:name w:val="Выделение"/>
    <w:rPr>
      <w:i/>
      <w:iCs/>
    </w:rPr>
  </w:style>
  <w:style w:type="character" w:styleId="Style12">
    <w:name w:val="Выделение жирным"/>
    <w:rPr>
      <w:b/>
      <w:bCs/>
    </w:rPr>
  </w:style>
  <w:style w:type="paragraph" w:styleId="Style13">
    <w:name w:val="Заголовок"/>
    <w:basedOn w:val="Normal"/>
    <w:next w:val="Style14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4">
    <w:name w:val="Основной текст"/>
    <w:basedOn w:val="Normal"/>
    <w:pPr>
      <w:spacing w:lineRule="auto" w:line="288" w:before="0" w:after="140"/>
    </w:pPr>
    <w:rPr/>
  </w:style>
  <w:style w:type="paragraph" w:styleId="Style15">
    <w:name w:val="Список"/>
    <w:basedOn w:val="Style14"/>
    <w:pPr/>
    <w:rPr>
      <w:rFonts w:cs="Mangal"/>
    </w:rPr>
  </w:style>
  <w:style w:type="paragraph" w:styleId="Style16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paragraph" w:styleId="Style18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9">
    <w:name w:val="Заглавие"/>
    <w:basedOn w:val="Style13"/>
    <w:next w:val="Style14"/>
    <w:pPr>
      <w:jc w:val="center"/>
    </w:pPr>
    <w:rPr>
      <w:b/>
      <w:bCs/>
      <w:sz w:val="56"/>
      <w:szCs w:val="56"/>
    </w:rPr>
  </w:style>
  <w:style w:type="paragraph" w:styleId="Style20">
    <w:name w:val="Подзаголовок"/>
    <w:basedOn w:val="Style13"/>
    <w:next w:val="Style14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LibreOffice/5.0.1.2$Windows_x86 LibreOffice_project/81898c9f5c0d43f3473ba111d7b351050be20261</Application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2020-11-19T09:58:38Z</dcterms:created>
  <dc:language>ru-RU</dc:language>
  <dcterms:modified xsi:type="dcterms:W3CDTF">2020-11-19T10:37:28Z</dcterms:modified>
  <cp:revision>1</cp:revision>
</cp:coreProperties>
</file>