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ПФР автоматически оформляет сертификаты на материнский капитал. Обращаться в ПФР не требуется.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4393565</wp:posOffset>
            </wp:positionH>
            <wp:positionV relativeFrom="paragraph">
              <wp:posOffset>172720</wp:posOffset>
            </wp:positionV>
            <wp:extent cx="1961515" cy="1960880"/>
            <wp:effectExtent l="0" t="0" r="0" b="0"/>
            <wp:wrapSquare wrapText="largest"/>
            <wp:docPr id="1" name="Изображение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-120015</wp:posOffset>
            </wp:positionH>
            <wp:positionV relativeFrom="paragraph">
              <wp:posOffset>55880</wp:posOffset>
            </wp:positionV>
            <wp:extent cx="1956435" cy="1956435"/>
            <wp:effectExtent l="0" t="0" r="0" b="0"/>
            <wp:wrapSquare wrapText="largest"/>
            <wp:docPr id="2" name="Изображение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4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2153920</wp:posOffset>
            </wp:positionH>
            <wp:positionV relativeFrom="paragraph">
              <wp:posOffset>15240</wp:posOffset>
            </wp:positionV>
            <wp:extent cx="1990725" cy="1990725"/>
            <wp:effectExtent l="0" t="0" r="0" b="0"/>
            <wp:wrapSquare wrapText="largest"/>
            <wp:docPr id="3" name="Изображение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9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2434590</wp:posOffset>
            </wp:positionH>
            <wp:positionV relativeFrom="paragraph">
              <wp:posOffset>1585595</wp:posOffset>
            </wp:positionV>
            <wp:extent cx="1922145" cy="1922145"/>
            <wp:effectExtent l="0" t="0" r="0" b="0"/>
            <wp:wrapSquare wrapText="largest"/>
            <wp:docPr id="4" name="Изображение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2020-10-27T11:57:13Z</dcterms:created>
  <dc:language>ru-RU</dc:language>
  <dcterms:modified xsi:type="dcterms:W3CDTF">2020-10-27T12:03:29Z</dcterms:modified>
  <cp:revision>2</cp:revision>
</cp:coreProperties>
</file>