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 w:cs="Times New Roman"/>
          <w:b/>
          <w:b/>
          <w:bCs/>
          <w:sz w:val="24"/>
          <w:szCs w:val="24"/>
        </w:rPr>
      </w:pPr>
      <w:r>
        <w:rPr>
          <w:rFonts w:cs="Times New Roman" w:ascii="Liberation Sans" w:hAnsi="Liberation Sans"/>
          <w:b/>
          <w:bCs/>
          <w:sz w:val="24"/>
          <w:szCs w:val="24"/>
        </w:rPr>
        <w:t xml:space="preserve">Пенсионеры, на иждивении которых находятся дети, имеют право на повышенную фиксированную выплату к пенсии. </w:t>
      </w:r>
    </w:p>
    <w:p>
      <w:pPr>
        <w:pStyle w:val="Normal"/>
        <w:spacing w:lineRule="auto" w:line="480"/>
        <w:jc w:val="center"/>
        <w:rPr>
          <w:rFonts w:ascii="Liberation Sans" w:hAnsi="Liberation Sans" w:cs="Times New Roman"/>
          <w:b/>
          <w:b/>
          <w:bCs/>
          <w:sz w:val="24"/>
          <w:szCs w:val="24"/>
        </w:rPr>
      </w:pPr>
      <w:r>
        <w:rPr>
          <w:rFonts w:cs="Times New Roman" w:ascii="Liberation Sans" w:hAnsi="Liberation Sans"/>
          <w:b/>
          <w:bCs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Повышение устанавливается к страховой пенсии по старости или инвалидности за детей до 18 лет независимо от факта учебы. А после 18-летия выплату назначат до 23 лет при условии, что ребенок учится по очной форме в образовательном учреждении. За каждого иждивенца пенсионер получает дополнительно к пенсии 1895 рублей. Претендовать на выплату могут оба родителя. </w:t>
      </w:r>
    </w:p>
    <w:p>
      <w:pPr>
        <w:pStyle w:val="Normal"/>
        <w:spacing w:lineRule="auto" w:line="48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t xml:space="preserve">Обычно доплата делается сразу при назначении пенсии, когда представляется свидетельство о рождении ребенка. Если документы о наличии иждивенцев предоставлены после установления пенсии, то ее размер будет пересчитан. Пенсионеру надо обратиться в клиентскую службу Пенсионного фонда со свидетельством о рождении ребенка до 18 лет. Если ребенок старше 18 лет, дополнительно потребуются справка из учебного заведения и документы подтверждающие, что студент находится на иждивении родителей, к их числу относятся справки с места жительства, документы о доходах ребенка и родителей. </w:t>
      </w:r>
    </w:p>
    <w:p>
      <w:pPr>
        <w:pStyle w:val="Normal"/>
        <w:spacing w:lineRule="auto" w:line="48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244340" cy="379666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2020-08-14T12:09:56Z</dcterms:modified>
  <cp:revision>1</cp:revision>
</cp:coreProperties>
</file>