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427C82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427C82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427C82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427C82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427C82">
        <w:rPr>
          <w:rFonts w:ascii="Times New Roman" w:hAnsi="Times New Roman" w:cs="Times New Roman"/>
          <w:sz w:val="28"/>
          <w:szCs w:val="28"/>
        </w:rPr>
        <w:t>экспертизе</w:t>
      </w:r>
      <w:r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427C8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6307F22A" w14:textId="77777777" w:rsidR="00FF29C1" w:rsidRPr="00427C82" w:rsidRDefault="007F7080" w:rsidP="00FF29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7C8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27C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F29C1" w:rsidRPr="00427C82">
        <w:rPr>
          <w:rFonts w:ascii="Times New Roman" w:hAnsi="Times New Roman" w:cs="Times New Roman"/>
          <w:sz w:val="26"/>
          <w:szCs w:val="26"/>
        </w:rPr>
        <w:t xml:space="preserve">от 01.10.2021 №920 </w:t>
      </w:r>
    </w:p>
    <w:p w14:paraId="6779ACA9" w14:textId="42E21F0F" w:rsidR="007F7080" w:rsidRPr="00427C82" w:rsidRDefault="00FF29C1" w:rsidP="00FF29C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C82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разработке и утверждении схемы размещения нестационарных торговых объектов на территории </w:t>
      </w:r>
      <w:proofErr w:type="spellStart"/>
      <w:r w:rsidRPr="00427C82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427C8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 схемы размещения нестационарных торговых объектов на территории </w:t>
      </w:r>
      <w:proofErr w:type="spellStart"/>
      <w:r w:rsidRPr="00427C82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427C8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p w14:paraId="18968B9B" w14:textId="77777777" w:rsidR="007F7080" w:rsidRPr="00427C82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44DA65BA" w:rsidR="00D874DC" w:rsidRPr="00427C82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7C82">
        <w:rPr>
          <w:sz w:val="28"/>
          <w:szCs w:val="28"/>
        </w:rPr>
        <w:t>Правовое управление администрации</w:t>
      </w:r>
      <w:r w:rsidR="00AA74C4" w:rsidRPr="00427C82">
        <w:rPr>
          <w:sz w:val="28"/>
          <w:szCs w:val="28"/>
        </w:rPr>
        <w:t xml:space="preserve"> </w:t>
      </w:r>
      <w:proofErr w:type="spellStart"/>
      <w:r w:rsidR="00C30D5F" w:rsidRPr="00427C82">
        <w:rPr>
          <w:sz w:val="28"/>
          <w:szCs w:val="28"/>
        </w:rPr>
        <w:t>Ковылкинского</w:t>
      </w:r>
      <w:proofErr w:type="spellEnd"/>
      <w:r w:rsidR="00C30D5F" w:rsidRPr="00427C82">
        <w:rPr>
          <w:sz w:val="28"/>
          <w:szCs w:val="28"/>
        </w:rPr>
        <w:t xml:space="preserve"> муниципального района</w:t>
      </w:r>
      <w:r w:rsidR="00AA74C4" w:rsidRPr="00427C82">
        <w:rPr>
          <w:sz w:val="28"/>
          <w:szCs w:val="28"/>
        </w:rPr>
        <w:t xml:space="preserve"> в соответствии с Порядком проведения </w:t>
      </w:r>
      <w:r w:rsidR="00856A1C" w:rsidRPr="00427C82">
        <w:rPr>
          <w:sz w:val="28"/>
          <w:szCs w:val="28"/>
        </w:rPr>
        <w:t xml:space="preserve">экспертизы </w:t>
      </w:r>
      <w:r w:rsidR="00AA74C4" w:rsidRPr="00427C82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427C82">
        <w:rPr>
          <w:sz w:val="28"/>
          <w:szCs w:val="28"/>
        </w:rPr>
        <w:t>Ковылкинского</w:t>
      </w:r>
      <w:proofErr w:type="spellEnd"/>
      <w:r w:rsidR="00C30D5F" w:rsidRPr="00427C82">
        <w:rPr>
          <w:sz w:val="28"/>
          <w:szCs w:val="28"/>
        </w:rPr>
        <w:t xml:space="preserve"> муниципального района</w:t>
      </w:r>
      <w:r w:rsidR="00AA74C4" w:rsidRPr="00427C82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427C82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427C82">
        <w:rPr>
          <w:sz w:val="28"/>
          <w:szCs w:val="28"/>
        </w:rPr>
        <w:t>Ковылкинского</w:t>
      </w:r>
      <w:proofErr w:type="spellEnd"/>
      <w:r w:rsidR="007F7080" w:rsidRPr="00427C82">
        <w:rPr>
          <w:sz w:val="28"/>
          <w:szCs w:val="28"/>
        </w:rPr>
        <w:t xml:space="preserve"> муниципального района </w:t>
      </w:r>
      <w:r w:rsidR="00FF29C1" w:rsidRPr="00427C82">
        <w:rPr>
          <w:sz w:val="26"/>
          <w:szCs w:val="26"/>
        </w:rPr>
        <w:t xml:space="preserve">от 01.10.2021 №920 «Об утверждении положения о разработке и утверждении схемы размещения нестационарных торговых объектов на территории </w:t>
      </w:r>
      <w:proofErr w:type="spellStart"/>
      <w:r w:rsidR="00FF29C1" w:rsidRPr="00427C82">
        <w:rPr>
          <w:sz w:val="26"/>
          <w:szCs w:val="26"/>
        </w:rPr>
        <w:t>Ковылкинского</w:t>
      </w:r>
      <w:proofErr w:type="spellEnd"/>
      <w:r w:rsidR="00FF29C1" w:rsidRPr="00427C82">
        <w:rPr>
          <w:sz w:val="26"/>
          <w:szCs w:val="26"/>
        </w:rPr>
        <w:t xml:space="preserve"> муниципального района и схемы размещения нестационарных</w:t>
      </w:r>
      <w:proofErr w:type="gramEnd"/>
      <w:r w:rsidR="00FF29C1" w:rsidRPr="00427C82">
        <w:rPr>
          <w:sz w:val="26"/>
          <w:szCs w:val="26"/>
        </w:rPr>
        <w:t xml:space="preserve"> торговых объектов на территории </w:t>
      </w:r>
      <w:proofErr w:type="spellStart"/>
      <w:r w:rsidR="00FF29C1" w:rsidRPr="00427C82">
        <w:rPr>
          <w:sz w:val="26"/>
          <w:szCs w:val="26"/>
        </w:rPr>
        <w:t>Ковылкинского</w:t>
      </w:r>
      <w:proofErr w:type="spellEnd"/>
      <w:r w:rsidR="00FF29C1" w:rsidRPr="00427C82">
        <w:rPr>
          <w:sz w:val="26"/>
          <w:szCs w:val="26"/>
        </w:rPr>
        <w:t xml:space="preserve"> муниципального района» </w:t>
      </w:r>
      <w:r w:rsidR="00AA74C4" w:rsidRPr="00427C82">
        <w:rPr>
          <w:sz w:val="28"/>
          <w:szCs w:val="28"/>
        </w:rPr>
        <w:t xml:space="preserve">(далее - </w:t>
      </w:r>
      <w:r w:rsidR="00856A1C" w:rsidRPr="00427C82">
        <w:rPr>
          <w:sz w:val="28"/>
          <w:szCs w:val="28"/>
        </w:rPr>
        <w:t>правовой акт</w:t>
      </w:r>
      <w:r w:rsidR="00AA74C4" w:rsidRPr="00427C82">
        <w:rPr>
          <w:sz w:val="28"/>
          <w:szCs w:val="28"/>
        </w:rPr>
        <w:t>).</w:t>
      </w:r>
    </w:p>
    <w:p w14:paraId="6DA1DAE0" w14:textId="59E21CC4" w:rsidR="00217945" w:rsidRPr="00427C82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427C82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427C82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427C82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FF29C1" w:rsidRPr="00427C82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326A6B"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856A1C" w:rsidRPr="00427C82">
        <w:rPr>
          <w:rFonts w:ascii="Times New Roman" w:hAnsi="Times New Roman" w:cs="Times New Roman"/>
          <w:sz w:val="28"/>
          <w:szCs w:val="28"/>
        </w:rPr>
        <w:t>а</w:t>
      </w:r>
      <w:r w:rsidR="00C30D5F" w:rsidRPr="00427C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427C8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427C8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3535F7FA" w:rsidR="00AA74C4" w:rsidRPr="00427C82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>В с</w:t>
      </w:r>
      <w:r w:rsidR="00856A1C" w:rsidRPr="00427C82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427C82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427C82">
        <w:rPr>
          <w:rFonts w:ascii="Times New Roman" w:hAnsi="Times New Roman" w:cs="Times New Roman"/>
          <w:sz w:val="28"/>
          <w:szCs w:val="28"/>
        </w:rPr>
        <w:t>правовому акту</w:t>
      </w:r>
      <w:r w:rsidRPr="00427C82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FF29C1" w:rsidRPr="00427C82">
        <w:rPr>
          <w:rFonts w:ascii="Times New Roman" w:hAnsi="Times New Roman" w:cs="Times New Roman"/>
          <w:sz w:val="28"/>
          <w:szCs w:val="28"/>
        </w:rPr>
        <w:t>23</w:t>
      </w:r>
      <w:r w:rsidR="00D84280"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FF29C1" w:rsidRPr="00427C82">
        <w:rPr>
          <w:rFonts w:ascii="Times New Roman" w:hAnsi="Times New Roman" w:cs="Times New Roman"/>
          <w:sz w:val="28"/>
          <w:szCs w:val="28"/>
        </w:rPr>
        <w:t>сентября</w:t>
      </w:r>
      <w:r w:rsidR="0034275A"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427C82">
        <w:rPr>
          <w:rFonts w:ascii="Times New Roman" w:hAnsi="Times New Roman" w:cs="Times New Roman"/>
          <w:sz w:val="28"/>
          <w:szCs w:val="28"/>
        </w:rPr>
        <w:t>202</w:t>
      </w:r>
      <w:r w:rsidR="0034275A" w:rsidRPr="00427C82">
        <w:rPr>
          <w:rFonts w:ascii="Times New Roman" w:hAnsi="Times New Roman" w:cs="Times New Roman"/>
          <w:sz w:val="28"/>
          <w:szCs w:val="28"/>
        </w:rPr>
        <w:t>2</w:t>
      </w:r>
      <w:r w:rsidR="00E32D44" w:rsidRPr="00427C8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F29C1" w:rsidRPr="00427C82">
        <w:rPr>
          <w:rFonts w:ascii="Times New Roman" w:hAnsi="Times New Roman" w:cs="Times New Roman"/>
          <w:sz w:val="28"/>
          <w:szCs w:val="28"/>
        </w:rPr>
        <w:t>06</w:t>
      </w:r>
      <w:r w:rsidR="009D3546"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FF29C1" w:rsidRPr="00427C82">
        <w:rPr>
          <w:rFonts w:ascii="Times New Roman" w:hAnsi="Times New Roman" w:cs="Times New Roman"/>
          <w:sz w:val="28"/>
          <w:szCs w:val="28"/>
        </w:rPr>
        <w:t>октября</w:t>
      </w:r>
      <w:r w:rsidR="00A47C2D" w:rsidRPr="00427C82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427C82">
        <w:rPr>
          <w:rFonts w:ascii="Times New Roman" w:hAnsi="Times New Roman" w:cs="Times New Roman"/>
          <w:sz w:val="28"/>
          <w:szCs w:val="28"/>
        </w:rPr>
        <w:t>2</w:t>
      </w:r>
      <w:r w:rsidR="00991D81"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427C82">
        <w:rPr>
          <w:rFonts w:ascii="Times New Roman" w:hAnsi="Times New Roman" w:cs="Times New Roman"/>
          <w:sz w:val="28"/>
          <w:szCs w:val="28"/>
        </w:rPr>
        <w:t>года</w:t>
      </w:r>
      <w:r w:rsidRPr="00427C82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427C82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427C82">
        <w:rPr>
          <w:rFonts w:ascii="Times New Roman" w:hAnsi="Times New Roman" w:cs="Times New Roman"/>
          <w:sz w:val="28"/>
          <w:szCs w:val="28"/>
        </w:rPr>
        <w:t>правовому акту</w:t>
      </w:r>
      <w:r w:rsidRPr="00427C82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427C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427C8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427C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7C82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427C82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427C82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427C82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 w:rsidRPr="00427C82">
        <w:rPr>
          <w:rFonts w:ascii="Times New Roman" w:hAnsi="Times New Roman" w:cs="Times New Roman"/>
          <w:sz w:val="28"/>
          <w:szCs w:val="28"/>
        </w:rPr>
        <w:t>правовому акту</w:t>
      </w:r>
      <w:r w:rsidRPr="00427C82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427C82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427C82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427C82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427C82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427C82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427C82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427C82">
        <w:rPr>
          <w:rFonts w:ascii="Times New Roman" w:hAnsi="Times New Roman" w:cs="Times New Roman"/>
          <w:sz w:val="28"/>
          <w:szCs w:val="28"/>
        </w:rPr>
        <w:t>правовом акте</w:t>
      </w:r>
      <w:r w:rsidRPr="00427C82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427C82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427C82">
        <w:rPr>
          <w:rFonts w:ascii="Times New Roman" w:hAnsi="Times New Roman" w:cs="Times New Roman"/>
          <w:sz w:val="28"/>
          <w:szCs w:val="28"/>
        </w:rPr>
        <w:t>правовом акте</w:t>
      </w:r>
      <w:r w:rsidRPr="00427C82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427C82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8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427C82">
        <w:rPr>
          <w:rFonts w:ascii="Times New Roman" w:hAnsi="Times New Roman" w:cs="Times New Roman"/>
          <w:sz w:val="28"/>
          <w:szCs w:val="28"/>
        </w:rPr>
        <w:t>правовому акту</w:t>
      </w:r>
      <w:r w:rsidRPr="00427C8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427C82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427C82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427C82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427C82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427C82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427C82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427C82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427C82">
        <w:rPr>
          <w:rFonts w:eastAsiaTheme="minorEastAsia"/>
          <w:b/>
          <w:sz w:val="28"/>
          <w:szCs w:val="28"/>
        </w:rPr>
        <w:t>а</w:t>
      </w:r>
      <w:r w:rsidR="00C30D5F" w:rsidRPr="00427C82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427C82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427C82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427C82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427C82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427C82">
        <w:rPr>
          <w:rFonts w:eastAsiaTheme="minorEastAsia"/>
          <w:b/>
          <w:sz w:val="28"/>
          <w:szCs w:val="28"/>
        </w:rPr>
        <w:t xml:space="preserve">                    </w:t>
      </w:r>
      <w:r w:rsidRPr="00427C82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427C82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427C82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427C82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27C82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9C1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8</cp:revision>
  <cp:lastPrinted>2019-02-05T05:33:00Z</cp:lastPrinted>
  <dcterms:created xsi:type="dcterms:W3CDTF">2022-04-06T04:45:00Z</dcterms:created>
  <dcterms:modified xsi:type="dcterms:W3CDTF">2022-10-12T12:01:00Z</dcterms:modified>
</cp:coreProperties>
</file>