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7EA" w:rsidRDefault="00ED57EA" w:rsidP="00ED57EA">
      <w:pPr>
        <w:spacing w:after="0" w:line="259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ED57EA" w:rsidRPr="00ED57EA" w:rsidRDefault="00ED57EA" w:rsidP="00ED57EA">
      <w:pPr>
        <w:spacing w:after="0" w:line="259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ED57EA">
        <w:rPr>
          <w:rFonts w:eastAsia="Calibri"/>
          <w:color w:val="auto"/>
          <w:szCs w:val="28"/>
          <w:lang w:eastAsia="en-US"/>
        </w:rPr>
        <w:t>РЕСПУБЛИКА МОРДОВИЯ</w:t>
      </w:r>
    </w:p>
    <w:p w:rsidR="00ED57EA" w:rsidRPr="00ED57EA" w:rsidRDefault="00ED57EA" w:rsidP="00ED57EA">
      <w:pPr>
        <w:spacing w:after="160" w:line="259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ED57EA">
        <w:rPr>
          <w:rFonts w:eastAsia="Calibri"/>
          <w:color w:val="auto"/>
          <w:szCs w:val="28"/>
          <w:lang w:eastAsia="en-US"/>
        </w:rPr>
        <w:t>АДМИНИ</w:t>
      </w:r>
      <w:r w:rsidRPr="00ED57EA">
        <w:rPr>
          <w:rFonts w:eastAsia="Calibri"/>
          <w:color w:val="auto"/>
          <w:szCs w:val="28"/>
          <w:lang w:val="en-US" w:eastAsia="en-US"/>
        </w:rPr>
        <w:t>C</w:t>
      </w:r>
      <w:r w:rsidRPr="00ED57EA">
        <w:rPr>
          <w:rFonts w:eastAsia="Calibri"/>
          <w:color w:val="auto"/>
          <w:szCs w:val="28"/>
          <w:lang w:eastAsia="en-US"/>
        </w:rPr>
        <w:t>ТРАЦИЯ КОВЫЛКИНСКОГО МУНИЦИПАЛЬНОГО РАЙОНА</w:t>
      </w:r>
    </w:p>
    <w:p w:rsidR="00ED57EA" w:rsidRPr="00ED57EA" w:rsidRDefault="00ED57EA" w:rsidP="00ED57EA">
      <w:pPr>
        <w:spacing w:after="160" w:line="259" w:lineRule="auto"/>
        <w:ind w:left="0" w:right="0" w:firstLine="0"/>
        <w:jc w:val="center"/>
        <w:rPr>
          <w:rFonts w:eastAsia="Calibri"/>
          <w:color w:val="auto"/>
          <w:sz w:val="32"/>
          <w:szCs w:val="32"/>
          <w:lang w:eastAsia="en-US"/>
        </w:rPr>
      </w:pPr>
      <w:r w:rsidRPr="00ED57EA">
        <w:rPr>
          <w:rFonts w:eastAsia="Calibri"/>
          <w:b/>
          <w:bCs/>
          <w:color w:val="auto"/>
          <w:sz w:val="32"/>
          <w:szCs w:val="32"/>
          <w:lang w:eastAsia="en-US"/>
        </w:rPr>
        <w:t>П О С Т А Н О В Л Е Н И Е</w:t>
      </w:r>
    </w:p>
    <w:p w:rsidR="00ED57EA" w:rsidRPr="00ED57EA" w:rsidRDefault="00ED57EA" w:rsidP="00ED57EA">
      <w:pPr>
        <w:tabs>
          <w:tab w:val="left" w:pos="7320"/>
        </w:tabs>
        <w:spacing w:after="160" w:line="259" w:lineRule="auto"/>
        <w:ind w:left="0" w:right="0" w:firstLine="0"/>
        <w:jc w:val="left"/>
        <w:rPr>
          <w:rFonts w:eastAsia="Calibri"/>
          <w:b/>
          <w:color w:val="auto"/>
          <w:szCs w:val="28"/>
          <w:lang w:eastAsia="en-US"/>
        </w:rPr>
      </w:pPr>
      <w:r w:rsidRPr="00ED57EA">
        <w:rPr>
          <w:rFonts w:eastAsia="Calibri"/>
          <w:color w:val="auto"/>
          <w:szCs w:val="28"/>
          <w:lang w:eastAsia="en-US"/>
        </w:rPr>
        <w:t>___</w:t>
      </w:r>
      <w:r>
        <w:rPr>
          <w:rFonts w:eastAsia="Calibri"/>
          <w:color w:val="auto"/>
          <w:szCs w:val="28"/>
          <w:u w:val="single"/>
          <w:lang w:eastAsia="en-US"/>
        </w:rPr>
        <w:t>29.07.2022 г.</w:t>
      </w:r>
      <w:r w:rsidRPr="00ED57EA">
        <w:rPr>
          <w:rFonts w:eastAsia="Calibri"/>
          <w:color w:val="auto"/>
          <w:szCs w:val="28"/>
          <w:lang w:eastAsia="en-US"/>
        </w:rPr>
        <w:t>___</w:t>
      </w:r>
      <w:r w:rsidRPr="00ED57EA">
        <w:rPr>
          <w:rFonts w:eastAsia="Calibri"/>
          <w:b/>
          <w:color w:val="auto"/>
          <w:szCs w:val="28"/>
          <w:lang w:eastAsia="en-US"/>
        </w:rPr>
        <w:tab/>
      </w:r>
      <w:r>
        <w:rPr>
          <w:rFonts w:eastAsia="Calibri"/>
          <w:b/>
          <w:color w:val="auto"/>
          <w:szCs w:val="28"/>
          <w:lang w:eastAsia="en-US"/>
        </w:rPr>
        <w:t xml:space="preserve">         </w:t>
      </w:r>
      <w:r w:rsidRPr="00ED57EA">
        <w:rPr>
          <w:rFonts w:eastAsia="Calibri"/>
          <w:color w:val="auto"/>
          <w:szCs w:val="28"/>
          <w:lang w:eastAsia="en-US"/>
        </w:rPr>
        <w:t>№__</w:t>
      </w:r>
      <w:r>
        <w:rPr>
          <w:rFonts w:eastAsia="Calibri"/>
          <w:color w:val="auto"/>
          <w:szCs w:val="28"/>
          <w:u w:val="single"/>
          <w:lang w:eastAsia="en-US"/>
        </w:rPr>
        <w:t>789</w:t>
      </w:r>
      <w:r w:rsidRPr="00ED57EA">
        <w:rPr>
          <w:rFonts w:eastAsia="Calibri"/>
          <w:color w:val="auto"/>
          <w:szCs w:val="28"/>
          <w:lang w:eastAsia="en-US"/>
        </w:rPr>
        <w:t>__</w:t>
      </w:r>
    </w:p>
    <w:p w:rsidR="00ED57EA" w:rsidRPr="00ED57EA" w:rsidRDefault="00ED57EA" w:rsidP="00ED57EA">
      <w:pPr>
        <w:spacing w:after="0" w:line="259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ED57EA">
        <w:rPr>
          <w:rFonts w:eastAsia="Calibri"/>
          <w:b/>
          <w:color w:val="auto"/>
          <w:szCs w:val="28"/>
          <w:lang w:eastAsia="en-US"/>
        </w:rPr>
        <w:t>О Комиссии по предупреждению и ликвидации чрезвычайных</w:t>
      </w:r>
    </w:p>
    <w:p w:rsidR="00ED57EA" w:rsidRPr="00ED57EA" w:rsidRDefault="00ED57EA" w:rsidP="00ED57EA">
      <w:pPr>
        <w:spacing w:after="0" w:line="259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ED57EA">
        <w:rPr>
          <w:rFonts w:eastAsia="Calibri"/>
          <w:b/>
          <w:color w:val="auto"/>
          <w:szCs w:val="28"/>
          <w:lang w:eastAsia="en-US"/>
        </w:rPr>
        <w:t>ситуаций и обеспечению пожарной безопасности</w:t>
      </w:r>
    </w:p>
    <w:p w:rsidR="00ED57EA" w:rsidRPr="00ED57EA" w:rsidRDefault="00ED57EA" w:rsidP="00ED57EA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ED57EA">
        <w:rPr>
          <w:rFonts w:eastAsia="Calibri"/>
          <w:b/>
          <w:color w:val="auto"/>
          <w:szCs w:val="28"/>
          <w:lang w:eastAsia="en-US"/>
        </w:rPr>
        <w:t>Ковылкинского муниципального района</w:t>
      </w:r>
    </w:p>
    <w:p w:rsidR="00ED57EA" w:rsidRPr="00ED57EA" w:rsidRDefault="00ED57EA" w:rsidP="00ED57EA">
      <w:pPr>
        <w:spacing w:after="0" w:line="259" w:lineRule="auto"/>
        <w:ind w:left="0" w:right="0" w:firstLine="0"/>
        <w:rPr>
          <w:rFonts w:eastAsia="Calibri"/>
          <w:b/>
          <w:color w:val="auto"/>
          <w:szCs w:val="28"/>
          <w:lang w:eastAsia="en-US"/>
        </w:rPr>
      </w:pPr>
      <w:r w:rsidRPr="00ED57EA">
        <w:rPr>
          <w:rFonts w:eastAsia="Calibri"/>
          <w:color w:val="auto"/>
          <w:szCs w:val="28"/>
          <w:lang w:eastAsia="en-US"/>
        </w:rPr>
        <w:t xml:space="preserve">           В соответствии с Федеральным законом от 21 декабря 1994 г. № 68-ФЗ «</w:t>
      </w:r>
      <w:r w:rsidRPr="00ED57EA">
        <w:rPr>
          <w:rFonts w:eastAsia="Calibri"/>
          <w:bCs/>
          <w:color w:val="auto"/>
          <w:szCs w:val="28"/>
          <w:lang w:eastAsia="en-US"/>
        </w:rPr>
        <w:t>О защите населения и территорий</w:t>
      </w:r>
      <w:r w:rsidRPr="00ED57EA">
        <w:rPr>
          <w:rFonts w:eastAsia="Calibri"/>
          <w:color w:val="auto"/>
          <w:szCs w:val="28"/>
          <w:lang w:eastAsia="en-US"/>
        </w:rPr>
        <w:t xml:space="preserve"> </w:t>
      </w:r>
      <w:r w:rsidRPr="00ED57EA">
        <w:rPr>
          <w:rFonts w:eastAsia="Calibri"/>
          <w:bCs/>
          <w:color w:val="auto"/>
          <w:szCs w:val="28"/>
          <w:lang w:eastAsia="en-US"/>
        </w:rPr>
        <w:t>от чрезвычайных ситуаций природного</w:t>
      </w:r>
      <w:r w:rsidRPr="00ED57EA">
        <w:rPr>
          <w:rFonts w:eastAsia="Calibri"/>
          <w:color w:val="auto"/>
          <w:szCs w:val="28"/>
          <w:lang w:eastAsia="en-US"/>
        </w:rPr>
        <w:t xml:space="preserve"> </w:t>
      </w:r>
      <w:r w:rsidRPr="00ED57EA">
        <w:rPr>
          <w:rFonts w:eastAsia="Calibri"/>
          <w:bCs/>
          <w:color w:val="auto"/>
          <w:szCs w:val="28"/>
          <w:lang w:eastAsia="en-US"/>
        </w:rPr>
        <w:t xml:space="preserve">и техногенного характера», </w:t>
      </w:r>
      <w:r w:rsidRPr="00ED57EA">
        <w:rPr>
          <w:rFonts w:eastAsia="Calibri"/>
          <w:color w:val="auto"/>
          <w:szCs w:val="28"/>
          <w:lang w:eastAsia="en-US"/>
        </w:rPr>
        <w:t xml:space="preserve">также во исполнение Указа Главы Республики Мордовия от 25 февраля 2019 г. № 49-УГ «О Комиссии по предупреждению и ликвидации чрезвычайных ситуаций и обеспечению пожарной безопасности Республики  Мордовия»,   администрация     Ковылкинского     муниципального    района </w:t>
      </w:r>
      <w:r w:rsidRPr="00ED57EA">
        <w:rPr>
          <w:rFonts w:eastAsia="Calibri"/>
          <w:b/>
          <w:color w:val="auto"/>
          <w:szCs w:val="28"/>
          <w:lang w:eastAsia="en-US"/>
        </w:rPr>
        <w:t>постановляет:</w:t>
      </w:r>
    </w:p>
    <w:p w:rsidR="00ED57EA" w:rsidRPr="00ED57EA" w:rsidRDefault="00ED57EA" w:rsidP="00ED57EA">
      <w:pPr>
        <w:numPr>
          <w:ilvl w:val="0"/>
          <w:numId w:val="15"/>
        </w:numPr>
        <w:spacing w:after="0" w:line="259" w:lineRule="auto"/>
        <w:ind w:right="0"/>
        <w:jc w:val="left"/>
        <w:rPr>
          <w:rFonts w:eastAsia="Calibri"/>
          <w:color w:val="auto"/>
          <w:szCs w:val="28"/>
          <w:lang w:eastAsia="en-US"/>
        </w:rPr>
      </w:pPr>
      <w:r w:rsidRPr="00ED57EA">
        <w:rPr>
          <w:rFonts w:eastAsia="Calibri"/>
          <w:color w:val="auto"/>
          <w:szCs w:val="28"/>
          <w:lang w:eastAsia="en-US"/>
        </w:rPr>
        <w:t xml:space="preserve">Утвердить прилагаемые: </w:t>
      </w:r>
    </w:p>
    <w:p w:rsidR="00ED57EA" w:rsidRPr="00ED57EA" w:rsidRDefault="00ED57EA" w:rsidP="00ED57EA">
      <w:pPr>
        <w:numPr>
          <w:ilvl w:val="1"/>
          <w:numId w:val="15"/>
        </w:numPr>
        <w:spacing w:after="0" w:line="259" w:lineRule="auto"/>
        <w:ind w:right="0"/>
        <w:jc w:val="left"/>
        <w:rPr>
          <w:rFonts w:eastAsia="Calibri"/>
          <w:color w:val="auto"/>
          <w:szCs w:val="28"/>
          <w:lang w:eastAsia="en-US"/>
        </w:rPr>
      </w:pPr>
      <w:r w:rsidRPr="00ED57EA">
        <w:rPr>
          <w:rFonts w:eastAsia="Calibri"/>
          <w:color w:val="auto"/>
          <w:szCs w:val="28"/>
          <w:lang w:eastAsia="en-US"/>
        </w:rPr>
        <w:t xml:space="preserve"> Положение о Комиссии по предупреждению и ликвидации</w:t>
      </w:r>
    </w:p>
    <w:p w:rsidR="00ED57EA" w:rsidRPr="00ED57EA" w:rsidRDefault="00ED57EA" w:rsidP="00ED57EA">
      <w:pPr>
        <w:spacing w:after="0" w:line="259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ED57EA">
        <w:rPr>
          <w:rFonts w:eastAsia="Calibri"/>
          <w:color w:val="auto"/>
          <w:szCs w:val="28"/>
          <w:lang w:eastAsia="en-US"/>
        </w:rPr>
        <w:t>чрезвычайных ситуаций и обеспечению пожарной безопасности Ковылкинского муниципального района, согласно приложению 1.</w:t>
      </w:r>
    </w:p>
    <w:p w:rsidR="00ED57EA" w:rsidRPr="00ED57EA" w:rsidRDefault="00ED57EA" w:rsidP="00ED57EA">
      <w:pPr>
        <w:numPr>
          <w:ilvl w:val="1"/>
          <w:numId w:val="15"/>
        </w:numPr>
        <w:spacing w:after="0" w:line="259" w:lineRule="auto"/>
        <w:ind w:right="0"/>
        <w:jc w:val="left"/>
        <w:rPr>
          <w:rFonts w:eastAsia="Calibri"/>
          <w:color w:val="auto"/>
          <w:szCs w:val="28"/>
          <w:lang w:eastAsia="en-US"/>
        </w:rPr>
      </w:pPr>
      <w:r w:rsidRPr="00ED57EA">
        <w:rPr>
          <w:rFonts w:eastAsia="Calibri"/>
          <w:color w:val="auto"/>
          <w:szCs w:val="28"/>
          <w:lang w:eastAsia="en-US"/>
        </w:rPr>
        <w:t>Состав Комиссии по предупреждению и ликвидации чрезвычайных</w:t>
      </w:r>
    </w:p>
    <w:p w:rsidR="00ED57EA" w:rsidRPr="00ED57EA" w:rsidRDefault="00ED57EA" w:rsidP="00ED57EA">
      <w:pPr>
        <w:spacing w:after="0" w:line="259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ED57EA">
        <w:rPr>
          <w:rFonts w:eastAsia="Calibri"/>
          <w:color w:val="auto"/>
          <w:szCs w:val="28"/>
          <w:lang w:eastAsia="en-US"/>
        </w:rPr>
        <w:t>ситуаций и обеспечению пожарной безопасности Ковылкинского муниципального района, согласно приложению 2.</w:t>
      </w:r>
    </w:p>
    <w:p w:rsidR="00ED57EA" w:rsidRPr="00ED57EA" w:rsidRDefault="00ED57EA" w:rsidP="00ED57EA">
      <w:pPr>
        <w:spacing w:after="0" w:line="259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ED57EA">
        <w:rPr>
          <w:rFonts w:eastAsia="Calibri"/>
          <w:color w:val="auto"/>
          <w:szCs w:val="28"/>
          <w:lang w:eastAsia="en-US"/>
        </w:rPr>
        <w:t xml:space="preserve">      2. Признать утратившими силу постановления администрации Ковылкинского муниципального района от 14.06.2019 г. № 718 «О Комиссии по предупреждению и ликвидации чрезвычайных ситуаций и обеспечению пожарной безопасности Ковылкинского муниципального района», от 19.08.2019 г. № 1017, от 17.09.2019 г. № 1155, от 05.11.2019 г. № 1404, от 04.02.2020 г. № 101, от 17.12.2020 г. № 1280, от 30.12.2020 г. № 1345, от 19.03.2021 г. № 272, от 22.04.2021 г. № 365, от 01.10.2021 г. № 927, от 20.12.2021 г. № 1282, от 10.01.2022 г. № 1, от 05.03.2022 г. № 236, от 09.03.2022 г. № 253, от 27.05.2022 № 558 «О внесении изменений в состав комиссии по предупреждению и ликвидации чрезвычайных ситуаций и обеспечению пожарной безопасности Ковылкинского муниципального района».</w:t>
      </w:r>
    </w:p>
    <w:p w:rsidR="00ED57EA" w:rsidRPr="00ED57EA" w:rsidRDefault="00ED57EA" w:rsidP="00ED57EA">
      <w:pPr>
        <w:spacing w:after="0" w:line="259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ED57EA">
        <w:rPr>
          <w:rFonts w:eastAsia="Calibri"/>
          <w:color w:val="auto"/>
          <w:szCs w:val="28"/>
          <w:lang w:eastAsia="en-US"/>
        </w:rPr>
        <w:t xml:space="preserve">     3.  Контроль    за    исполнением   настоящего постановления оставляю за собой.</w:t>
      </w:r>
    </w:p>
    <w:p w:rsidR="00ED57EA" w:rsidRPr="00ED57EA" w:rsidRDefault="00ED57EA" w:rsidP="00ED57EA">
      <w:pPr>
        <w:spacing w:after="160" w:line="259" w:lineRule="auto"/>
        <w:ind w:left="0" w:right="0" w:firstLine="0"/>
        <w:rPr>
          <w:rFonts w:eastAsia="Calibri"/>
          <w:b/>
          <w:color w:val="auto"/>
          <w:szCs w:val="28"/>
          <w:lang w:eastAsia="en-US"/>
        </w:rPr>
      </w:pPr>
      <w:r w:rsidRPr="00ED57EA">
        <w:rPr>
          <w:rFonts w:eastAsia="Calibri"/>
          <w:color w:val="auto"/>
          <w:szCs w:val="28"/>
          <w:lang w:eastAsia="en-US"/>
        </w:rPr>
        <w:t xml:space="preserve">     4. Настоящее постановление вступает в силу после официального опубликования и подлежит размещению на официальном сайте органов местного самоуправления в сети «Интернет» по адресу: </w:t>
      </w:r>
      <w:r w:rsidRPr="00ED57EA">
        <w:rPr>
          <w:rFonts w:eastAsia="Calibri"/>
          <w:color w:val="auto"/>
          <w:szCs w:val="28"/>
          <w:lang w:val="en-US" w:eastAsia="en-US"/>
        </w:rPr>
        <w:t>http</w:t>
      </w:r>
      <w:r w:rsidRPr="00ED57EA">
        <w:rPr>
          <w:rFonts w:eastAsia="Calibri"/>
          <w:color w:val="auto"/>
          <w:szCs w:val="28"/>
          <w:lang w:eastAsia="en-US"/>
        </w:rPr>
        <w:t>://</w:t>
      </w:r>
      <w:proofErr w:type="spellStart"/>
      <w:r w:rsidRPr="00ED57EA">
        <w:rPr>
          <w:rFonts w:eastAsia="Calibri"/>
          <w:color w:val="auto"/>
          <w:szCs w:val="28"/>
          <w:lang w:val="en-US" w:eastAsia="en-US"/>
        </w:rPr>
        <w:t>kovilkino</w:t>
      </w:r>
      <w:proofErr w:type="spellEnd"/>
      <w:r w:rsidRPr="00ED57EA">
        <w:rPr>
          <w:rFonts w:eastAsia="Calibri"/>
          <w:color w:val="auto"/>
          <w:szCs w:val="28"/>
          <w:lang w:eastAsia="en-US"/>
        </w:rPr>
        <w:t>13</w:t>
      </w:r>
      <w:proofErr w:type="spellStart"/>
      <w:r w:rsidRPr="00ED57EA">
        <w:rPr>
          <w:rFonts w:eastAsia="Calibri"/>
          <w:color w:val="auto"/>
          <w:szCs w:val="28"/>
          <w:lang w:val="en-US" w:eastAsia="en-US"/>
        </w:rPr>
        <w:t>ru</w:t>
      </w:r>
      <w:proofErr w:type="spellEnd"/>
      <w:r w:rsidRPr="00ED57EA">
        <w:rPr>
          <w:rFonts w:eastAsia="Calibri"/>
          <w:color w:val="auto"/>
          <w:szCs w:val="28"/>
          <w:lang w:eastAsia="en-US"/>
        </w:rPr>
        <w:t>.</w:t>
      </w:r>
    </w:p>
    <w:p w:rsidR="00ED57EA" w:rsidRDefault="00ED57EA" w:rsidP="00ED57EA">
      <w:pPr>
        <w:spacing w:after="0" w:line="259" w:lineRule="auto"/>
        <w:ind w:left="0" w:right="0" w:firstLine="0"/>
        <w:rPr>
          <w:rFonts w:eastAsia="Calibri"/>
          <w:b/>
          <w:color w:val="auto"/>
          <w:szCs w:val="28"/>
          <w:lang w:eastAsia="en-US"/>
        </w:rPr>
      </w:pPr>
    </w:p>
    <w:p w:rsidR="00ED57EA" w:rsidRPr="00ED57EA" w:rsidRDefault="00ED57EA" w:rsidP="00ED57EA">
      <w:pPr>
        <w:spacing w:after="0" w:line="259" w:lineRule="auto"/>
        <w:ind w:left="0" w:right="0" w:firstLine="0"/>
        <w:rPr>
          <w:rFonts w:eastAsia="Calibri"/>
          <w:b/>
          <w:color w:val="auto"/>
          <w:szCs w:val="28"/>
          <w:lang w:eastAsia="en-US"/>
        </w:rPr>
      </w:pPr>
      <w:proofErr w:type="spellStart"/>
      <w:r w:rsidRPr="00ED57EA">
        <w:rPr>
          <w:rFonts w:eastAsia="Calibri"/>
          <w:b/>
          <w:color w:val="auto"/>
          <w:szCs w:val="28"/>
          <w:lang w:eastAsia="en-US"/>
        </w:rPr>
        <w:t>И.о</w:t>
      </w:r>
      <w:proofErr w:type="spellEnd"/>
      <w:r w:rsidRPr="00ED57EA">
        <w:rPr>
          <w:rFonts w:eastAsia="Calibri"/>
          <w:b/>
          <w:color w:val="auto"/>
          <w:szCs w:val="28"/>
          <w:lang w:eastAsia="en-US"/>
        </w:rPr>
        <w:t xml:space="preserve">. главы Ковылкинского </w:t>
      </w:r>
    </w:p>
    <w:p w:rsidR="00ED57EA" w:rsidRPr="00ED57EA" w:rsidRDefault="00ED57EA" w:rsidP="00ED57EA">
      <w:pPr>
        <w:spacing w:after="160" w:line="259" w:lineRule="auto"/>
        <w:ind w:left="0" w:right="0" w:firstLine="0"/>
        <w:rPr>
          <w:rFonts w:eastAsia="Calibri"/>
          <w:b/>
          <w:color w:val="auto"/>
          <w:szCs w:val="28"/>
          <w:lang w:eastAsia="en-US"/>
        </w:rPr>
      </w:pPr>
      <w:r w:rsidRPr="00ED57EA">
        <w:rPr>
          <w:rFonts w:eastAsia="Calibri"/>
          <w:b/>
          <w:color w:val="auto"/>
          <w:szCs w:val="28"/>
          <w:lang w:eastAsia="en-US"/>
        </w:rPr>
        <w:t xml:space="preserve">муниципального района                                                            И.Н. </w:t>
      </w:r>
      <w:proofErr w:type="spellStart"/>
      <w:r w:rsidRPr="00ED57EA">
        <w:rPr>
          <w:rFonts w:eastAsia="Calibri"/>
          <w:b/>
          <w:color w:val="auto"/>
          <w:szCs w:val="28"/>
          <w:lang w:eastAsia="en-US"/>
        </w:rPr>
        <w:t>Борданова</w:t>
      </w:r>
      <w:proofErr w:type="spellEnd"/>
    </w:p>
    <w:p w:rsidR="00ED57EA" w:rsidRDefault="00ED57EA" w:rsidP="002B58C7">
      <w:pPr>
        <w:pStyle w:val="a3"/>
        <w:rPr>
          <w:noProof/>
          <w:sz w:val="24"/>
          <w:szCs w:val="24"/>
        </w:rPr>
      </w:pPr>
    </w:p>
    <w:p w:rsidR="002B58C7" w:rsidRDefault="002B58C7" w:rsidP="00ED57EA">
      <w:pPr>
        <w:pStyle w:val="a3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69243D">
        <w:rPr>
          <w:noProof/>
          <w:sz w:val="24"/>
          <w:szCs w:val="24"/>
        </w:rPr>
        <w:t>Приложение 1</w:t>
      </w:r>
      <w:r>
        <w:rPr>
          <w:noProof/>
          <w:sz w:val="24"/>
          <w:szCs w:val="24"/>
        </w:rPr>
        <w:t xml:space="preserve"> </w:t>
      </w:r>
    </w:p>
    <w:p w:rsidR="002B58C7" w:rsidRDefault="002B58C7" w:rsidP="00ED57EA">
      <w:pPr>
        <w:pStyle w:val="a3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</w:t>
      </w:r>
      <w:r w:rsidR="001D7227">
        <w:rPr>
          <w:noProof/>
          <w:sz w:val="24"/>
          <w:szCs w:val="24"/>
        </w:rPr>
        <w:t xml:space="preserve">                              постановлением</w:t>
      </w:r>
      <w:r>
        <w:rPr>
          <w:noProof/>
          <w:sz w:val="24"/>
          <w:szCs w:val="24"/>
        </w:rPr>
        <w:t xml:space="preserve"> администрации </w:t>
      </w:r>
    </w:p>
    <w:p w:rsidR="002B58C7" w:rsidRDefault="002B58C7" w:rsidP="00ED57EA">
      <w:pPr>
        <w:pStyle w:val="a3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Ковылкинского муниципального района </w:t>
      </w:r>
    </w:p>
    <w:p w:rsidR="008160A2" w:rsidRDefault="002B58C7" w:rsidP="00ED57EA">
      <w:pPr>
        <w:pStyle w:val="a3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от «_</w:t>
      </w:r>
      <w:r w:rsidR="007A2CEF">
        <w:rPr>
          <w:noProof/>
          <w:sz w:val="24"/>
          <w:szCs w:val="24"/>
          <w:u w:val="single"/>
        </w:rPr>
        <w:t>29</w:t>
      </w:r>
      <w:r w:rsidR="007A2CEF">
        <w:rPr>
          <w:noProof/>
          <w:sz w:val="24"/>
          <w:szCs w:val="24"/>
        </w:rPr>
        <w:t>_</w:t>
      </w:r>
      <w:r>
        <w:rPr>
          <w:noProof/>
          <w:sz w:val="24"/>
          <w:szCs w:val="24"/>
        </w:rPr>
        <w:t>» ___</w:t>
      </w:r>
      <w:r w:rsidR="007A2CEF">
        <w:rPr>
          <w:noProof/>
          <w:sz w:val="24"/>
          <w:szCs w:val="24"/>
          <w:u w:val="single"/>
        </w:rPr>
        <w:t>07</w:t>
      </w:r>
      <w:r>
        <w:rPr>
          <w:noProof/>
          <w:sz w:val="24"/>
          <w:szCs w:val="24"/>
        </w:rPr>
        <w:t>___ 20</w:t>
      </w:r>
      <w:r w:rsidR="007A2CEF">
        <w:rPr>
          <w:noProof/>
          <w:sz w:val="24"/>
          <w:szCs w:val="24"/>
        </w:rPr>
        <w:t>22</w:t>
      </w:r>
      <w:r>
        <w:rPr>
          <w:noProof/>
          <w:sz w:val="24"/>
          <w:szCs w:val="24"/>
        </w:rPr>
        <w:t xml:space="preserve"> г. № _</w:t>
      </w:r>
      <w:r w:rsidR="007A2CEF">
        <w:rPr>
          <w:noProof/>
          <w:sz w:val="24"/>
          <w:szCs w:val="24"/>
          <w:u w:val="single"/>
        </w:rPr>
        <w:t>789</w:t>
      </w:r>
      <w:r>
        <w:rPr>
          <w:noProof/>
          <w:sz w:val="24"/>
          <w:szCs w:val="24"/>
        </w:rPr>
        <w:t>_</w:t>
      </w:r>
    </w:p>
    <w:p w:rsidR="002B58C7" w:rsidRDefault="002B58C7" w:rsidP="002B58C7">
      <w:pPr>
        <w:pStyle w:val="a3"/>
      </w:pPr>
    </w:p>
    <w:p w:rsidR="008160A2" w:rsidRDefault="008160A2" w:rsidP="008E22B3">
      <w:pPr>
        <w:pStyle w:val="1"/>
        <w:spacing w:after="0"/>
        <w:ind w:left="170" w:right="1147"/>
        <w:jc w:val="right"/>
      </w:pPr>
    </w:p>
    <w:p w:rsidR="00C45293" w:rsidRPr="002B58C7" w:rsidRDefault="002B58C7" w:rsidP="002B58C7">
      <w:pPr>
        <w:pStyle w:val="a3"/>
        <w:rPr>
          <w:b/>
        </w:rPr>
      </w:pPr>
      <w:r w:rsidRPr="002B58C7">
        <w:rPr>
          <w:b/>
        </w:rPr>
        <w:t xml:space="preserve">                                   </w:t>
      </w:r>
      <w:r w:rsidR="00F951EB" w:rsidRPr="002B58C7">
        <w:rPr>
          <w:b/>
        </w:rPr>
        <w:t>ПОЛОЖЕНИЕ</w:t>
      </w:r>
    </w:p>
    <w:p w:rsidR="002B58C7" w:rsidRDefault="00F951EB" w:rsidP="002B58C7">
      <w:pPr>
        <w:pStyle w:val="a3"/>
        <w:ind w:left="-397"/>
        <w:jc w:val="center"/>
        <w:rPr>
          <w:b/>
        </w:rPr>
      </w:pPr>
      <w:r w:rsidRPr="002B58C7">
        <w:rPr>
          <w:b/>
        </w:rPr>
        <w:t xml:space="preserve">о Комиссии по предупреждению и ликвидации чрезвычайных ситуаций и </w:t>
      </w:r>
      <w:r w:rsidRPr="002B58C7">
        <w:rPr>
          <w:b/>
          <w:noProof/>
        </w:rPr>
        <w:drawing>
          <wp:inline distT="0" distB="0" distL="0" distR="0">
            <wp:extent cx="12192" cy="12193"/>
            <wp:effectExtent l="0" t="0" r="0" b="0"/>
            <wp:docPr id="2575" name="Picture 2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" name="Picture 257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8C7">
        <w:rPr>
          <w:b/>
        </w:rPr>
        <w:t xml:space="preserve">обеспечению пожарной безопасности </w:t>
      </w:r>
    </w:p>
    <w:p w:rsidR="00C45293" w:rsidRDefault="002B58C7" w:rsidP="002B58C7">
      <w:pPr>
        <w:pStyle w:val="a3"/>
        <w:ind w:left="-397"/>
        <w:jc w:val="center"/>
        <w:rPr>
          <w:b/>
        </w:rPr>
      </w:pPr>
      <w:r>
        <w:rPr>
          <w:b/>
        </w:rPr>
        <w:t>Ковылкинского муниципального района</w:t>
      </w:r>
    </w:p>
    <w:p w:rsidR="002B58C7" w:rsidRPr="002B58C7" w:rsidRDefault="002B58C7" w:rsidP="002B58C7">
      <w:pPr>
        <w:pStyle w:val="a3"/>
        <w:ind w:left="-397"/>
        <w:jc w:val="center"/>
        <w:rPr>
          <w:b/>
        </w:rPr>
      </w:pPr>
    </w:p>
    <w:p w:rsidR="00C45293" w:rsidRPr="00C45293" w:rsidRDefault="00276436" w:rsidP="00C45293">
      <w:pPr>
        <w:spacing w:after="298" w:line="265" w:lineRule="auto"/>
        <w:ind w:left="1224" w:right="1771" w:hanging="10"/>
        <w:jc w:val="center"/>
        <w:rPr>
          <w:sz w:val="30"/>
        </w:rPr>
      </w:pPr>
      <w:r>
        <w:rPr>
          <w:sz w:val="30"/>
        </w:rPr>
        <w:t>Глава</w:t>
      </w:r>
      <w:r w:rsidR="00F951EB">
        <w:rPr>
          <w:sz w:val="30"/>
        </w:rPr>
        <w:t xml:space="preserve"> 1. Общие положения</w:t>
      </w:r>
    </w:p>
    <w:p w:rsidR="008160A2" w:rsidRDefault="000C29FE" w:rsidP="008E22B3">
      <w:pPr>
        <w:pStyle w:val="a3"/>
        <w:ind w:left="-227"/>
      </w:pPr>
      <w:r>
        <w:t xml:space="preserve">1. </w:t>
      </w:r>
      <w:r w:rsidR="00F951EB">
        <w:t xml:space="preserve">Комиссия по предупреждению и ликвидации чрезвычайных ситуаций и обеспечению пожарной безопасности </w:t>
      </w:r>
      <w:r w:rsidR="00C45293">
        <w:t>Ковылкинского муниципального района</w:t>
      </w:r>
      <w:r w:rsidR="00F951EB">
        <w:t xml:space="preserve"> (далее</w:t>
      </w:r>
      <w:r w:rsidR="00F951EB">
        <w:tab/>
        <w:t xml:space="preserve">Комиссия) является координационным органом управления </w:t>
      </w:r>
      <w:r w:rsidR="00C45293">
        <w:t>муниципальное звено территориальной</w:t>
      </w:r>
      <w:r w:rsidR="00C45293">
        <w:tab/>
        <w:t xml:space="preserve">подсистемы </w:t>
      </w:r>
      <w:r w:rsidR="00F951EB">
        <w:t>единой государственной системы предупреждения и ликвидации чрезвычайных ситуаций</w:t>
      </w:r>
      <w:r w:rsidR="00C45293">
        <w:t xml:space="preserve"> Ковылкинского муниципального района (далее – МЗ ТП РСЧС)</w:t>
      </w:r>
      <w:r w:rsidR="00F951EB">
        <w:t>, в целях реализации государственной политики</w:t>
      </w:r>
      <w:r w:rsidR="00F951EB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7199376</wp:posOffset>
            </wp:positionH>
            <wp:positionV relativeFrom="page">
              <wp:posOffset>5261348</wp:posOffset>
            </wp:positionV>
            <wp:extent cx="9144" cy="15241"/>
            <wp:effectExtent l="0" t="0" r="0" b="0"/>
            <wp:wrapTopAndBottom/>
            <wp:docPr id="2576" name="Picture 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6" name="Picture 257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714">
        <w:t xml:space="preserve"> </w:t>
      </w:r>
      <w:r w:rsidR="00F951EB">
        <w:t>в области предупреждения и ликвидации чрезвычайных ситуаций природного и техногенного характера и обеспечения пожарной безопасности.</w:t>
      </w:r>
    </w:p>
    <w:p w:rsidR="008160A2" w:rsidRDefault="000C29FE" w:rsidP="001032C1">
      <w:pPr>
        <w:pStyle w:val="a3"/>
        <w:ind w:left="-227"/>
      </w:pPr>
      <w:r>
        <w:t xml:space="preserve">2. </w:t>
      </w:r>
      <w:r w:rsidR="00F951EB">
        <w:t>Комиссия в своей деятельности руководствуется федеральными законами и иными нормативными правовыми актами Российской Федерации, законами и иными нормативными правовыми актами Республики Мордовия,</w:t>
      </w:r>
      <w:r w:rsidR="00C45293">
        <w:t xml:space="preserve"> нормативными правовыми актами Ковылкинского муниципального района,</w:t>
      </w:r>
      <w:r w:rsidR="00F951EB">
        <w:t xml:space="preserve"> а также настоящим Положением.</w:t>
      </w:r>
    </w:p>
    <w:p w:rsidR="00B52E31" w:rsidRDefault="00B52E31" w:rsidP="00B52E31">
      <w:pPr>
        <w:pStyle w:val="a3"/>
        <w:ind w:left="0" w:firstLine="0"/>
      </w:pPr>
      <w:r>
        <w:t xml:space="preserve">      </w:t>
      </w:r>
      <w:r w:rsidR="000C29FE">
        <w:t xml:space="preserve">3. </w:t>
      </w:r>
      <w:r w:rsidR="00F951EB" w:rsidRPr="00055714">
        <w:t>Комиссия осуществляет свою д</w:t>
      </w:r>
      <w:r>
        <w:t>еятельность во взаимодействии с</w:t>
      </w:r>
    </w:p>
    <w:p w:rsidR="008160A2" w:rsidRPr="00055714" w:rsidRDefault="00F951EB" w:rsidP="00B52E31">
      <w:pPr>
        <w:pStyle w:val="a3"/>
        <w:ind w:left="0" w:firstLine="0"/>
      </w:pPr>
      <w:r w:rsidRPr="00055714">
        <w:t>территориальными органами федеральных</w:t>
      </w:r>
      <w:r w:rsidR="00055714">
        <w:t xml:space="preserve"> органов исполнительной власти, </w:t>
      </w:r>
      <w:r w:rsidRPr="00055714">
        <w:t xml:space="preserve">исполнительными органами государственной </w:t>
      </w:r>
      <w:r w:rsidR="00055714">
        <w:t xml:space="preserve">власти Республики Мордовия, </w:t>
      </w:r>
      <w:r w:rsidRPr="00055714">
        <w:t>органами местного самоуправления, организациями и общественными объединениями.</w:t>
      </w:r>
    </w:p>
    <w:p w:rsidR="00C45293" w:rsidRDefault="00C45293" w:rsidP="00C45293">
      <w:pPr>
        <w:pStyle w:val="a3"/>
      </w:pPr>
    </w:p>
    <w:p w:rsidR="008160A2" w:rsidRDefault="00F951EB" w:rsidP="00C45293">
      <w:pPr>
        <w:pStyle w:val="a3"/>
        <w:rPr>
          <w:sz w:val="30"/>
        </w:rPr>
      </w:pPr>
      <w:r>
        <w:rPr>
          <w:sz w:val="30"/>
        </w:rPr>
        <w:t xml:space="preserve"> </w:t>
      </w:r>
      <w:r w:rsidR="00276436">
        <w:rPr>
          <w:sz w:val="30"/>
        </w:rPr>
        <w:t xml:space="preserve">Глава </w:t>
      </w:r>
      <w:r>
        <w:rPr>
          <w:sz w:val="30"/>
        </w:rPr>
        <w:t>2. Основные задачи и полномочия Комиссии</w:t>
      </w:r>
    </w:p>
    <w:p w:rsidR="00C45293" w:rsidRDefault="00C45293" w:rsidP="00C45293">
      <w:pPr>
        <w:pStyle w:val="a3"/>
      </w:pPr>
    </w:p>
    <w:p w:rsidR="008160A2" w:rsidRDefault="000C29FE" w:rsidP="00055714">
      <w:pPr>
        <w:pStyle w:val="a3"/>
        <w:ind w:left="0" w:firstLine="0"/>
      </w:pPr>
      <w:r>
        <w:t xml:space="preserve">      4</w:t>
      </w:r>
      <w:r w:rsidR="00055714">
        <w:t>.</w:t>
      </w:r>
      <w:r>
        <w:t xml:space="preserve"> </w:t>
      </w:r>
      <w:r w:rsidR="00055714">
        <w:t xml:space="preserve"> </w:t>
      </w:r>
      <w:r w:rsidR="00F951EB">
        <w:t>Основными задачами Комиссии являются:</w:t>
      </w:r>
    </w:p>
    <w:p w:rsidR="008E22B3" w:rsidRDefault="00C45293" w:rsidP="008E22B3">
      <w:pPr>
        <w:pStyle w:val="a3"/>
        <w:ind w:left="-227" w:firstLine="0"/>
      </w:pPr>
      <w:r>
        <w:t xml:space="preserve">- </w:t>
      </w:r>
      <w:r w:rsidR="00F951EB">
        <w:t xml:space="preserve">разработка предложений по реализации государственной политики в области предупреждения и ликвидации чрезвычайных ситуаций, обеспечения пожарной безопасности; </w:t>
      </w:r>
    </w:p>
    <w:p w:rsidR="008E22B3" w:rsidRDefault="008E22B3" w:rsidP="008E22B3">
      <w:pPr>
        <w:pStyle w:val="a3"/>
        <w:ind w:left="-227" w:firstLine="0"/>
      </w:pPr>
      <w:r>
        <w:t xml:space="preserve">- </w:t>
      </w:r>
      <w:r w:rsidR="00F951EB">
        <w:t xml:space="preserve">координация деятельности органов управления и сил </w:t>
      </w:r>
      <w:r>
        <w:t>МЗ ТП РСЧС</w:t>
      </w:r>
      <w:r w:rsidR="00F951EB">
        <w:t xml:space="preserve">; </w:t>
      </w:r>
    </w:p>
    <w:p w:rsidR="008160A2" w:rsidRDefault="008E22B3" w:rsidP="001032C1">
      <w:pPr>
        <w:pStyle w:val="a3"/>
        <w:ind w:left="-227" w:firstLine="0"/>
      </w:pPr>
      <w:r>
        <w:t xml:space="preserve">- </w:t>
      </w:r>
      <w:r w:rsidR="00F951EB">
        <w:t>обеспечение согласованности действий территориальных органов федеральных органов исполнительной власти, исполнительных органов государственной власти Респу</w:t>
      </w:r>
      <w:r>
        <w:t>блики Мордовия, органов местного</w:t>
      </w:r>
      <w:r w:rsidR="001032C1">
        <w:t xml:space="preserve"> </w:t>
      </w:r>
      <w:r w:rsidR="00F951EB">
        <w:t>самоуправления при решении вопросов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</w:t>
      </w:r>
      <w:r w:rsidR="001032C1">
        <w:t>-</w:t>
      </w:r>
      <w:r w:rsidR="00F951EB">
        <w:t>коммунального хозяйства, социальной сферы, производственной и инженерной инфраструктуры, поврежденных или разрушенных в результате чрезвычайных ситуаций.</w:t>
      </w:r>
    </w:p>
    <w:p w:rsidR="00055714" w:rsidRDefault="00F951EB" w:rsidP="000C29FE">
      <w:pPr>
        <w:pStyle w:val="a6"/>
        <w:numPr>
          <w:ilvl w:val="0"/>
          <w:numId w:val="12"/>
        </w:numPr>
        <w:ind w:right="0"/>
      </w:pPr>
      <w:r>
        <w:lastRenderedPageBreak/>
        <w:t>Комиссия с целью выполнения возложенных на нее зада</w:t>
      </w:r>
      <w:r w:rsidR="00055714">
        <w:t>ч осуществляет</w:t>
      </w:r>
    </w:p>
    <w:p w:rsidR="008160A2" w:rsidRDefault="00F951EB" w:rsidP="00055714">
      <w:pPr>
        <w:ind w:left="0" w:right="0" w:firstLine="0"/>
      </w:pPr>
      <w:r>
        <w:t>следующие полномочия:</w:t>
      </w:r>
    </w:p>
    <w:p w:rsidR="00055714" w:rsidRDefault="00F951EB" w:rsidP="00055714">
      <w:pPr>
        <w:ind w:left="-227" w:right="254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7318248</wp:posOffset>
            </wp:positionH>
            <wp:positionV relativeFrom="page">
              <wp:posOffset>8925392</wp:posOffset>
            </wp:positionV>
            <wp:extent cx="27432" cy="27435"/>
            <wp:effectExtent l="0" t="0" r="0" b="0"/>
            <wp:wrapSquare wrapText="bothSides"/>
            <wp:docPr id="4561" name="Picture 4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1" name="Picture 456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714">
        <w:t xml:space="preserve">- </w:t>
      </w:r>
      <w:r>
        <w:t xml:space="preserve">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 </w:t>
      </w:r>
    </w:p>
    <w:p w:rsidR="00055714" w:rsidRDefault="00055714" w:rsidP="00055714">
      <w:pPr>
        <w:ind w:left="-227" w:right="254" w:firstLine="0"/>
      </w:pPr>
      <w:r>
        <w:t xml:space="preserve">- </w:t>
      </w:r>
      <w:r w:rsidR="00F951EB">
        <w:t xml:space="preserve">разрабатывает предложения по совершенствованию нормативных правовых актов </w:t>
      </w:r>
      <w:r>
        <w:t>Ковылкинского муниципального района</w:t>
      </w:r>
      <w:r w:rsidR="00F951EB">
        <w:t xml:space="preserve"> в области предупреждения и ликвидации чрезвычайных ситуаций и обеспечения пожарной безопасности; </w:t>
      </w:r>
    </w:p>
    <w:p w:rsidR="00055714" w:rsidRDefault="00055714" w:rsidP="00055714">
      <w:pPr>
        <w:ind w:left="-227" w:right="254" w:firstLine="0"/>
      </w:pPr>
      <w:r>
        <w:t xml:space="preserve">- </w:t>
      </w:r>
      <w:r w:rsidR="00F951EB">
        <w:t xml:space="preserve">рассматривает прогнозы чрезвычайных ситуаций на территории </w:t>
      </w:r>
      <w:r>
        <w:t>Ковылкинского муниципального района</w:t>
      </w:r>
      <w:r w:rsidR="00F951EB">
        <w:t xml:space="preserve">, организует разработку и реализацию мер, направленных на предупреждение и ликвидацию чрезвычайных ситуаций и обеспечение пожарной безопасности, а также обеспечения надежности работы потенциально опасных объектов в условиях чрезвычайных ситуаций; участвует в разработке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ситуациях, а также готовит предложения по их реализации; </w:t>
      </w:r>
    </w:p>
    <w:p w:rsidR="00055714" w:rsidRDefault="00055714" w:rsidP="00055714">
      <w:pPr>
        <w:ind w:left="-227" w:right="254" w:firstLine="0"/>
      </w:pPr>
      <w:r>
        <w:t xml:space="preserve">- </w:t>
      </w:r>
      <w:r w:rsidR="00F951EB">
        <w:t xml:space="preserve">разрабатывает предложения по развитию и обеспечению функционирования </w:t>
      </w:r>
      <w:r>
        <w:t>МЗ ТП РСЧС</w:t>
      </w:r>
      <w:r w:rsidR="00F951EB">
        <w:t xml:space="preserve">; разрабатывает предложения по ликвидации чрезвычайных ситуаций </w:t>
      </w:r>
      <w:r>
        <w:t xml:space="preserve">регионального, </w:t>
      </w:r>
      <w:r w:rsidR="00F951EB">
        <w:t xml:space="preserve">межмуниципального </w:t>
      </w:r>
      <w:r>
        <w:t xml:space="preserve">и объектового </w:t>
      </w:r>
      <w:r w:rsidR="00F951EB">
        <w:t xml:space="preserve">характера, восстановлению и строительству жилых домов, </w:t>
      </w:r>
      <w:r>
        <w:t>объектов жилищно-коммунального х</w:t>
      </w:r>
      <w:r w:rsidR="00F951EB">
        <w:t>озя</w:t>
      </w:r>
      <w:r>
        <w:t>й</w:t>
      </w:r>
      <w:r w:rsidR="00F951EB">
        <w:t xml:space="preserve">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проведению операций гуманитарного реагирования; </w:t>
      </w:r>
    </w:p>
    <w:p w:rsidR="008160A2" w:rsidRDefault="00055714" w:rsidP="00055714">
      <w:pPr>
        <w:ind w:left="-227" w:right="254" w:firstLine="0"/>
      </w:pPr>
      <w:r>
        <w:t xml:space="preserve">- </w:t>
      </w:r>
      <w:r w:rsidR="00F951EB">
        <w:t xml:space="preserve">организует работу по подготовке предложений и аналитических материалов, а также рекомендаций для территориальных органов федеральных органов исполнительной власти, исполнительных органов государственной власти, органов местного самоуправления </w:t>
      </w:r>
      <w:r>
        <w:t>Ковылкинского муниципального района</w:t>
      </w:r>
      <w:r w:rsidR="00F951EB">
        <w:t xml:space="preserve"> по вопрос</w:t>
      </w:r>
      <w:r>
        <w:t>ам защиты населения и территории</w:t>
      </w:r>
      <w:r w:rsidR="00F951EB">
        <w:t xml:space="preserve"> </w:t>
      </w:r>
      <w:r>
        <w:t>Ковылкинского муниципального района</w:t>
      </w:r>
      <w:r w:rsidR="00F951EB">
        <w:t xml:space="preserve"> от чрезвычайных ситуаций и обеспечения пожарной безопасности;</w:t>
      </w:r>
    </w:p>
    <w:p w:rsidR="005E0CB8" w:rsidRDefault="005E0CB8" w:rsidP="005E0CB8">
      <w:pPr>
        <w:ind w:left="-227" w:right="293" w:firstLine="0"/>
      </w:pPr>
      <w:r>
        <w:t xml:space="preserve">- </w:t>
      </w:r>
      <w:r w:rsidR="00F951EB">
        <w:t xml:space="preserve">рассматривает вопросы о привлечении в установленном порядке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федеральными законами; </w:t>
      </w:r>
    </w:p>
    <w:p w:rsidR="005E0CB8" w:rsidRDefault="005E0CB8" w:rsidP="005E0CB8">
      <w:pPr>
        <w:ind w:left="-227" w:right="293" w:firstLine="0"/>
      </w:pPr>
      <w:r>
        <w:t xml:space="preserve">- </w:t>
      </w:r>
      <w:r w:rsidR="00F951EB">
        <w:t xml:space="preserve">взаимодействует с другими комиссиями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сил и средств для оказания помощи в ликвидации чрезвычайной ситуации; </w:t>
      </w:r>
    </w:p>
    <w:p w:rsidR="008160A2" w:rsidRDefault="005E0CB8" w:rsidP="005E0CB8">
      <w:pPr>
        <w:ind w:left="-227" w:right="293" w:firstLine="0"/>
      </w:pPr>
      <w:r>
        <w:t xml:space="preserve">- </w:t>
      </w:r>
      <w:r w:rsidR="00F951EB">
        <w:t>руководит подготовкой неработающего населения к действиям в условиях угрозы или возникновения чрезвычайной ситуации; в установленном порядке вносит предложения:</w:t>
      </w:r>
    </w:p>
    <w:p w:rsidR="005E0CB8" w:rsidRDefault="005E0CB8" w:rsidP="005E0CB8">
      <w:pPr>
        <w:ind w:left="-227" w:right="283" w:firstLine="0"/>
      </w:pPr>
      <w:r>
        <w:t xml:space="preserve">- </w:t>
      </w:r>
      <w:r w:rsidR="00F951EB">
        <w:t xml:space="preserve">по созданию резервов финансовых и материальных ресурсов для ликвидации чрезвычайных ситуаций; </w:t>
      </w:r>
    </w:p>
    <w:p w:rsidR="005E0CB8" w:rsidRDefault="005E0CB8" w:rsidP="005E0CB8">
      <w:pPr>
        <w:ind w:left="-227" w:right="283" w:firstLine="0"/>
      </w:pPr>
      <w:r>
        <w:lastRenderedPageBreak/>
        <w:t xml:space="preserve">- </w:t>
      </w:r>
      <w:r w:rsidR="00F951EB">
        <w:t>по организации и проведению вывода (вывоза) населения из зоны чрезвычайной ситуации, размещению населения в безопасных районах и возвращению его после ликвидации чрезвычайной ситуац</w:t>
      </w:r>
      <w:r>
        <w:t>ии в места постоянного проживани</w:t>
      </w:r>
      <w:r w:rsidR="00F951EB">
        <w:t xml:space="preserve">я; </w:t>
      </w:r>
    </w:p>
    <w:p w:rsidR="005E0CB8" w:rsidRDefault="005E0CB8" w:rsidP="005E0CB8">
      <w:pPr>
        <w:ind w:left="-227" w:right="283" w:firstLine="0"/>
      </w:pPr>
      <w:r>
        <w:t xml:space="preserve">- </w:t>
      </w:r>
      <w:r w:rsidR="00F951EB">
        <w:rPr>
          <w:noProof/>
        </w:rPr>
        <w:drawing>
          <wp:inline distT="0" distB="0" distL="0" distR="0">
            <wp:extent cx="112776" cy="39627"/>
            <wp:effectExtent l="0" t="0" r="0" b="0"/>
            <wp:docPr id="33933" name="Picture 33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3" name="Picture 3393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3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1EB">
        <w:t xml:space="preserve">по организации и проведению мероприятий по защите животных, растений, продовольствия, пищевого сырья, водоисточников и системы водоснабжения от радиоактивного загрязнения, химического и биологического заражения; </w:t>
      </w:r>
    </w:p>
    <w:p w:rsidR="005E0CB8" w:rsidRDefault="005E0CB8" w:rsidP="005E0CB8">
      <w:pPr>
        <w:ind w:left="-227" w:right="283" w:firstLine="0"/>
      </w:pPr>
      <w:r>
        <w:t xml:space="preserve">- </w:t>
      </w:r>
      <w:r w:rsidR="00F951EB">
        <w:t>изучает причины возникновения чрезвычайных ситуаций и разрабатывает предложения по их предупреждению.</w:t>
      </w:r>
    </w:p>
    <w:p w:rsidR="008160A2" w:rsidRDefault="000C29FE" w:rsidP="005E0CB8">
      <w:pPr>
        <w:ind w:left="-227" w:right="283" w:firstLine="0"/>
      </w:pPr>
      <w:r>
        <w:t xml:space="preserve">        6. </w:t>
      </w:r>
      <w:r w:rsidR="005E0CB8">
        <w:t xml:space="preserve"> </w:t>
      </w:r>
      <w:r w:rsidR="00F951EB">
        <w:t>Комиссия в пределах своей компетенции имеет право:</w:t>
      </w:r>
    </w:p>
    <w:p w:rsidR="008160A2" w:rsidRDefault="00F951EB" w:rsidP="008E22B3">
      <w:pPr>
        <w:numPr>
          <w:ilvl w:val="0"/>
          <w:numId w:val="4"/>
        </w:numPr>
        <w:ind w:left="-227" w:right="271" w:firstLine="828"/>
      </w:pPr>
      <w:r>
        <w:t>запрашивать в установленном порядке у территориальных органов федеральных органов исполнительной власти, исполнительных органов государственной власти, органов местного самоуправления, организаций, общественных объединений необходимые материалы и информацию;</w:t>
      </w:r>
    </w:p>
    <w:p w:rsidR="008160A2" w:rsidRDefault="00F951EB" w:rsidP="008E22B3">
      <w:pPr>
        <w:numPr>
          <w:ilvl w:val="0"/>
          <w:numId w:val="4"/>
        </w:numPr>
        <w:ind w:left="-227" w:right="271" w:firstLine="828"/>
      </w:pPr>
      <w:r>
        <w:t>заслушивать на своих заседаниях представителей территориальных органов федеральных органов исполнительной власти, исполнительных органов государственной власти, органов местного самоуправления, организаций, общественных объединений;</w:t>
      </w:r>
    </w:p>
    <w:p w:rsidR="008160A2" w:rsidRDefault="00F951EB" w:rsidP="008E22B3">
      <w:pPr>
        <w:ind w:left="-227" w:right="269"/>
      </w:pPr>
      <w:r>
        <w:t>З) привлекать для участия в работе представителей территориальных органов федеральных органов исполнительной власти, исполнительных органов государственной власти, органов местного самоуправления, организаций, общественных объединений по согласованию с их руководителями;</w:t>
      </w:r>
    </w:p>
    <w:p w:rsidR="008160A2" w:rsidRDefault="00F951EB" w:rsidP="005E0CB8">
      <w:pPr>
        <w:numPr>
          <w:ilvl w:val="0"/>
          <w:numId w:val="5"/>
        </w:numPr>
        <w:ind w:left="-227" w:right="341"/>
      </w:pPr>
      <w:r>
        <w:t>создавать рабочие группы, в том числе постоянно действующие, из числа членов Комиссии, специалистов территориальных органов федеральных органов исполнительной власти, исполнительных органов государственной власти, о</w:t>
      </w:r>
      <w:r w:rsidR="005E0CB8">
        <w:t>рганов местного самоуправления</w:t>
      </w:r>
      <w:r>
        <w:t>, организаций, общественных</w:t>
      </w:r>
      <w:r w:rsidR="005E0CB8">
        <w:t xml:space="preserve"> </w:t>
      </w:r>
      <w:r>
        <w:t>объединений по направлениям деятельности Комиссии, определять полномочия и порядок работы этих групп;</w:t>
      </w:r>
    </w:p>
    <w:p w:rsidR="008160A2" w:rsidRDefault="00F951EB" w:rsidP="008E22B3">
      <w:pPr>
        <w:numPr>
          <w:ilvl w:val="0"/>
          <w:numId w:val="5"/>
        </w:numPr>
        <w:ind w:left="-227" w:right="341"/>
      </w:pPr>
      <w:r>
        <w:t xml:space="preserve">осуществлять координацию деятельности органов управления и сил </w:t>
      </w:r>
      <w:r w:rsidR="005E0CB8">
        <w:t>МЗ ТП РСЧС Ковылкинского муниципального района</w:t>
      </w:r>
      <w:r>
        <w:t xml:space="preserve"> по вопросам предупреждения и ликвидации чрезвычайных ситуаций, обеспечения деятельности пожарной безопасности;</w:t>
      </w:r>
    </w:p>
    <w:p w:rsidR="008160A2" w:rsidRDefault="00F951EB" w:rsidP="008E22B3">
      <w:pPr>
        <w:numPr>
          <w:ilvl w:val="0"/>
          <w:numId w:val="5"/>
        </w:numPr>
        <w:ind w:left="-227" w:right="341"/>
      </w:pPr>
      <w:r>
        <w:t>выступать с инициативой по установлению (в пределах конкретной территории, в зависимости от обстановки, масштаба прогнозируемой или возникшей чрез</w:t>
      </w:r>
      <w:r w:rsidR="007935E4">
        <w:t>в</w:t>
      </w:r>
      <w:r>
        <w:t xml:space="preserve">ычайной ситуации) соответствующего режима функционирования </w:t>
      </w:r>
      <w:r w:rsidR="007935E4">
        <w:t>МЗ ТП РСЧС Ковылкинского муниципального района</w:t>
      </w:r>
      <w:r>
        <w:t>, а также порядок въезда (выезда) граждан и их поведение на данных территориях;</w:t>
      </w:r>
    </w:p>
    <w:p w:rsidR="008160A2" w:rsidRDefault="00F951EB" w:rsidP="008E22B3">
      <w:pPr>
        <w:numPr>
          <w:ilvl w:val="0"/>
          <w:numId w:val="5"/>
        </w:numPr>
        <w:spacing w:after="323"/>
        <w:ind w:left="-227" w:right="341"/>
      </w:pPr>
      <w:r>
        <w:t>в установленном порядке вносить предложения по привлечению и использованию по предназначению сил и средств, входящих в</w:t>
      </w:r>
      <w:r w:rsidR="007935E4">
        <w:t xml:space="preserve"> МЗ ТП РСЧС Ковылкинского муниципального района</w:t>
      </w:r>
      <w:r>
        <w:t>.</w:t>
      </w:r>
    </w:p>
    <w:p w:rsidR="008160A2" w:rsidRDefault="00276436" w:rsidP="001032C1">
      <w:pPr>
        <w:pStyle w:val="a3"/>
        <w:jc w:val="center"/>
      </w:pPr>
      <w:r>
        <w:t xml:space="preserve">Глава </w:t>
      </w:r>
      <w:r w:rsidR="00F951EB">
        <w:t>З. Порядок формирования и состав Комиссии</w:t>
      </w:r>
    </w:p>
    <w:p w:rsidR="001032C1" w:rsidRDefault="001032C1" w:rsidP="001032C1">
      <w:pPr>
        <w:pStyle w:val="a3"/>
        <w:jc w:val="center"/>
      </w:pPr>
    </w:p>
    <w:p w:rsidR="007935E4" w:rsidRDefault="00F951EB" w:rsidP="000C29FE">
      <w:pPr>
        <w:pStyle w:val="a6"/>
        <w:numPr>
          <w:ilvl w:val="0"/>
          <w:numId w:val="13"/>
        </w:numPr>
        <w:ind w:right="329"/>
      </w:pPr>
      <w:r>
        <w:t>Комиссия формируется в составе</w:t>
      </w:r>
      <w:r w:rsidR="001032C1">
        <w:t xml:space="preserve"> председателя Комиссии, </w:t>
      </w:r>
    </w:p>
    <w:p w:rsidR="000C29FE" w:rsidRDefault="001032C1" w:rsidP="001032C1">
      <w:pPr>
        <w:ind w:left="0" w:right="329" w:firstLine="0"/>
      </w:pPr>
      <w:r>
        <w:t>заместителей</w:t>
      </w:r>
      <w:r w:rsidR="00F951EB">
        <w:t xml:space="preserve"> пре</w:t>
      </w:r>
      <w:r w:rsidR="007935E4">
        <w:t xml:space="preserve">дседателя Комиссии, </w:t>
      </w:r>
      <w:r>
        <w:t>секретаря Комиссии и членов Комиссии.</w:t>
      </w:r>
      <w:r w:rsidR="00F951EB">
        <w:t xml:space="preserve"> </w:t>
      </w:r>
    </w:p>
    <w:p w:rsidR="007935E4" w:rsidRDefault="00F951EB" w:rsidP="000C29FE">
      <w:pPr>
        <w:pStyle w:val="a6"/>
        <w:numPr>
          <w:ilvl w:val="0"/>
          <w:numId w:val="13"/>
        </w:numPr>
        <w:ind w:right="329"/>
      </w:pPr>
      <w:r>
        <w:t>В состав Комиссии входят руков</w:t>
      </w:r>
      <w:r w:rsidR="007935E4">
        <w:t>одители территориальных органов</w:t>
      </w:r>
    </w:p>
    <w:p w:rsidR="008160A2" w:rsidRDefault="00F951EB" w:rsidP="001032C1">
      <w:pPr>
        <w:ind w:left="0" w:right="329" w:firstLine="0"/>
      </w:pPr>
      <w:r>
        <w:lastRenderedPageBreak/>
        <w:t xml:space="preserve">федеральных органов исполнительной власти, руководители исполнительных органов исполнительной власти, а также организаций, расположенных на территории </w:t>
      </w:r>
      <w:r w:rsidR="007935E4">
        <w:t>Ковылкинского муниципального района</w:t>
      </w:r>
      <w:r>
        <w:t>.</w:t>
      </w:r>
    </w:p>
    <w:p w:rsidR="001032C1" w:rsidRDefault="00F951EB" w:rsidP="000C29FE">
      <w:pPr>
        <w:pStyle w:val="a3"/>
        <w:numPr>
          <w:ilvl w:val="0"/>
          <w:numId w:val="13"/>
        </w:numPr>
      </w:pPr>
      <w:r>
        <w:t>Председателем</w:t>
      </w:r>
      <w:r w:rsidR="001032C1">
        <w:t xml:space="preserve">     </w:t>
      </w:r>
      <w:r>
        <w:t xml:space="preserve"> Комиссии</w:t>
      </w:r>
      <w:r w:rsidR="001032C1">
        <w:t xml:space="preserve">      </w:t>
      </w:r>
      <w:r>
        <w:t xml:space="preserve"> является</w:t>
      </w:r>
      <w:r w:rsidR="001032C1">
        <w:t xml:space="preserve">       </w:t>
      </w:r>
      <w:r>
        <w:t xml:space="preserve"> Глава </w:t>
      </w:r>
      <w:r w:rsidR="001032C1">
        <w:t xml:space="preserve">      </w:t>
      </w:r>
      <w:r w:rsidR="007935E4">
        <w:t>Ковылкинского</w:t>
      </w:r>
      <w:r w:rsidR="001032C1">
        <w:t xml:space="preserve"> </w:t>
      </w:r>
    </w:p>
    <w:p w:rsidR="008160A2" w:rsidRDefault="007935E4" w:rsidP="001032C1">
      <w:pPr>
        <w:pStyle w:val="a3"/>
        <w:ind w:left="0" w:firstLine="0"/>
      </w:pPr>
      <w:r>
        <w:t>муниципального района</w:t>
      </w:r>
      <w:r w:rsidR="00F951EB">
        <w:t>, который осуществляет руководство деятельностью Комиссии и председательствует на заседаниях Комиссии. В случае его отсутствия обязанности председателя Комиссии возлагаются на заместителя председателя Комиссии.</w:t>
      </w:r>
    </w:p>
    <w:p w:rsidR="000C29FE" w:rsidRDefault="000C29FE" w:rsidP="000C29FE">
      <w:pPr>
        <w:pStyle w:val="a3"/>
        <w:numPr>
          <w:ilvl w:val="0"/>
          <w:numId w:val="13"/>
        </w:numPr>
      </w:pPr>
      <w:r>
        <w:t xml:space="preserve"> </w:t>
      </w:r>
      <w:proofErr w:type="gramStart"/>
      <w:r w:rsidR="00F951EB">
        <w:t>Обеспечение</w:t>
      </w:r>
      <w:r w:rsidR="001032C1">
        <w:t xml:space="preserve"> </w:t>
      </w:r>
      <w:r w:rsidR="00F951EB">
        <w:t xml:space="preserve"> деятельности</w:t>
      </w:r>
      <w:proofErr w:type="gramEnd"/>
      <w:r w:rsidR="00F951EB">
        <w:t xml:space="preserve"> </w:t>
      </w:r>
      <w:r w:rsidR="001032C1">
        <w:t xml:space="preserve"> </w:t>
      </w:r>
      <w:r w:rsidR="00F951EB">
        <w:t xml:space="preserve">Комиссии </w:t>
      </w:r>
      <w:r w:rsidR="001032C1">
        <w:t xml:space="preserve"> </w:t>
      </w:r>
      <w:r w:rsidR="00F951EB">
        <w:t>осуществляет</w:t>
      </w:r>
      <w:r w:rsidR="007935E4">
        <w:t xml:space="preserve"> </w:t>
      </w:r>
      <w:r w:rsidR="001032C1">
        <w:t xml:space="preserve"> </w:t>
      </w:r>
      <w:r w:rsidR="007935E4">
        <w:t xml:space="preserve">Комиссия по ЧС </w:t>
      </w:r>
    </w:p>
    <w:p w:rsidR="008160A2" w:rsidRDefault="007935E4" w:rsidP="000C29FE">
      <w:pPr>
        <w:pStyle w:val="a3"/>
        <w:ind w:left="0" w:firstLine="0"/>
      </w:pPr>
      <w:r>
        <w:t>и</w:t>
      </w:r>
      <w:r w:rsidR="000C29FE">
        <w:t xml:space="preserve"> </w:t>
      </w:r>
      <w:r>
        <w:t>ОПБ Республики Мордовия, а также</w:t>
      </w:r>
      <w:r w:rsidR="00F951EB">
        <w:t xml:space="preserve">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Мордовия.</w:t>
      </w:r>
    </w:p>
    <w:p w:rsidR="008160A2" w:rsidRDefault="00276436" w:rsidP="00276436">
      <w:pPr>
        <w:pStyle w:val="a3"/>
        <w:ind w:left="2985" w:firstLine="0"/>
      </w:pPr>
      <w:r>
        <w:t xml:space="preserve">Глава 4. </w:t>
      </w:r>
      <w:r w:rsidR="00F951EB">
        <w:t>Организация работы Комиссии</w:t>
      </w:r>
    </w:p>
    <w:p w:rsidR="001032C1" w:rsidRDefault="001032C1" w:rsidP="001032C1">
      <w:pPr>
        <w:pStyle w:val="a3"/>
        <w:ind w:left="435" w:firstLine="0"/>
      </w:pPr>
    </w:p>
    <w:p w:rsidR="007935E4" w:rsidRDefault="00F951EB" w:rsidP="000C29FE">
      <w:pPr>
        <w:pStyle w:val="a6"/>
        <w:numPr>
          <w:ilvl w:val="0"/>
          <w:numId w:val="13"/>
        </w:numPr>
        <w:ind w:right="302"/>
      </w:pPr>
      <w:r>
        <w:t xml:space="preserve"> Комиссия осуществляет свою деятельность в соответствии с планом, </w:t>
      </w:r>
      <w:r w:rsidR="007935E4">
        <w:t xml:space="preserve">   </w:t>
      </w:r>
    </w:p>
    <w:p w:rsidR="008160A2" w:rsidRDefault="00F951EB" w:rsidP="007935E4">
      <w:pPr>
        <w:ind w:left="0" w:right="302" w:firstLine="0"/>
      </w:pPr>
      <w:r>
        <w:t xml:space="preserve">принимаемым </w:t>
      </w:r>
      <w:r w:rsidR="007935E4">
        <w:t xml:space="preserve">  </w:t>
      </w:r>
      <w:r>
        <w:t xml:space="preserve">на </w:t>
      </w:r>
      <w:r w:rsidR="007935E4">
        <w:t xml:space="preserve">  </w:t>
      </w:r>
      <w:r>
        <w:t xml:space="preserve">заседании </w:t>
      </w:r>
      <w:r w:rsidR="007935E4">
        <w:t xml:space="preserve">  </w:t>
      </w:r>
      <w:proofErr w:type="gramStart"/>
      <w:r>
        <w:t>Комиссии</w:t>
      </w:r>
      <w:r w:rsidR="007935E4">
        <w:t xml:space="preserve"> </w:t>
      </w:r>
      <w:r>
        <w:t xml:space="preserve"> и</w:t>
      </w:r>
      <w:proofErr w:type="gramEnd"/>
      <w:r>
        <w:t xml:space="preserve"> утверждаемым ее председателем.</w:t>
      </w:r>
    </w:p>
    <w:p w:rsidR="007935E4" w:rsidRDefault="000C29FE" w:rsidP="000C29FE">
      <w:pPr>
        <w:pStyle w:val="a6"/>
        <w:numPr>
          <w:ilvl w:val="0"/>
          <w:numId w:val="13"/>
        </w:numPr>
        <w:ind w:right="125"/>
      </w:pPr>
      <w:r>
        <w:t xml:space="preserve"> </w:t>
      </w:r>
      <w:r w:rsidR="00F951EB">
        <w:t>Заседания Комиссии проводятся по</w:t>
      </w:r>
      <w:r w:rsidR="007935E4">
        <w:t xml:space="preserve"> мере необходимости, но не реже</w:t>
      </w:r>
    </w:p>
    <w:p w:rsidR="008160A2" w:rsidRDefault="00F951EB" w:rsidP="007935E4">
      <w:pPr>
        <w:ind w:left="0" w:right="125" w:firstLine="0"/>
      </w:pPr>
      <w:r>
        <w:t>одного раза в квартал.</w:t>
      </w:r>
    </w:p>
    <w:p w:rsidR="007935E4" w:rsidRDefault="000C29FE" w:rsidP="000C29FE">
      <w:pPr>
        <w:pStyle w:val="a6"/>
        <w:numPr>
          <w:ilvl w:val="0"/>
          <w:numId w:val="13"/>
        </w:numPr>
        <w:ind w:right="125"/>
      </w:pPr>
      <w:r>
        <w:t xml:space="preserve"> </w:t>
      </w:r>
      <w:r w:rsidR="00F951EB">
        <w:t xml:space="preserve">Заседания </w:t>
      </w:r>
      <w:r w:rsidR="007935E4">
        <w:t xml:space="preserve">  </w:t>
      </w:r>
      <w:r w:rsidR="00F951EB">
        <w:t xml:space="preserve">Комиссии </w:t>
      </w:r>
      <w:r w:rsidR="007935E4">
        <w:t xml:space="preserve">   </w:t>
      </w:r>
      <w:r w:rsidR="00F951EB">
        <w:t>пров</w:t>
      </w:r>
      <w:r w:rsidR="007935E4">
        <w:t>одит     ее     председатель     или    по его</w:t>
      </w:r>
    </w:p>
    <w:p w:rsidR="008160A2" w:rsidRDefault="001032C1" w:rsidP="007935E4">
      <w:pPr>
        <w:ind w:left="0" w:right="125" w:firstLine="0"/>
      </w:pPr>
      <w:r>
        <w:t>поручению</w:t>
      </w:r>
      <w:r w:rsidR="00F951EB">
        <w:t xml:space="preserve"> заместитель председателя Комиссии.</w:t>
      </w:r>
    </w:p>
    <w:p w:rsidR="007935E4" w:rsidRDefault="000C29FE" w:rsidP="000C29FE">
      <w:pPr>
        <w:pStyle w:val="a6"/>
        <w:numPr>
          <w:ilvl w:val="0"/>
          <w:numId w:val="13"/>
        </w:numPr>
        <w:ind w:right="125"/>
      </w:pPr>
      <w:r>
        <w:t xml:space="preserve"> </w:t>
      </w:r>
      <w:r w:rsidR="00F951EB">
        <w:t xml:space="preserve">Заседание </w:t>
      </w:r>
      <w:r w:rsidR="007935E4">
        <w:t xml:space="preserve">    </w:t>
      </w:r>
      <w:r w:rsidR="00F951EB">
        <w:t xml:space="preserve">Комиссии </w:t>
      </w:r>
      <w:r w:rsidR="007935E4">
        <w:t xml:space="preserve">   </w:t>
      </w:r>
      <w:r w:rsidR="00F951EB">
        <w:t>счи</w:t>
      </w:r>
      <w:r w:rsidR="007935E4">
        <w:t xml:space="preserve">тается    </w:t>
      </w:r>
      <w:proofErr w:type="gramStart"/>
      <w:r w:rsidR="007935E4">
        <w:t xml:space="preserve">правомочным,   </w:t>
      </w:r>
      <w:proofErr w:type="gramEnd"/>
      <w:r w:rsidR="007935E4">
        <w:t xml:space="preserve"> если    на    нем</w:t>
      </w:r>
    </w:p>
    <w:p w:rsidR="008160A2" w:rsidRDefault="00F951EB" w:rsidP="007935E4">
      <w:pPr>
        <w:ind w:left="0" w:right="125" w:firstLine="0"/>
      </w:pPr>
      <w:r>
        <w:t>присутствует не менее половины ее членов.</w:t>
      </w:r>
    </w:p>
    <w:p w:rsidR="007935E4" w:rsidRDefault="000C29FE" w:rsidP="000C29FE">
      <w:pPr>
        <w:pStyle w:val="a6"/>
        <w:numPr>
          <w:ilvl w:val="0"/>
          <w:numId w:val="13"/>
        </w:numPr>
        <w:ind w:right="125"/>
      </w:pPr>
      <w:r>
        <w:t xml:space="preserve"> </w:t>
      </w:r>
      <w:r w:rsidR="00F951EB">
        <w:t>Члены</w:t>
      </w:r>
      <w:r w:rsidR="007935E4">
        <w:t xml:space="preserve">   </w:t>
      </w:r>
      <w:r w:rsidR="00F951EB">
        <w:t xml:space="preserve">Комиссии </w:t>
      </w:r>
      <w:r w:rsidR="007935E4">
        <w:t xml:space="preserve">  </w:t>
      </w:r>
      <w:r w:rsidR="00F951EB">
        <w:t>принимают</w:t>
      </w:r>
      <w:r w:rsidR="007935E4">
        <w:t xml:space="preserve">  </w:t>
      </w:r>
      <w:r w:rsidR="00F951EB">
        <w:t xml:space="preserve"> уч</w:t>
      </w:r>
      <w:r w:rsidR="007935E4">
        <w:t>астие    в   ее заседаниях без права</w:t>
      </w:r>
    </w:p>
    <w:p w:rsidR="008160A2" w:rsidRDefault="00F951EB" w:rsidP="007935E4">
      <w:pPr>
        <w:ind w:left="0" w:right="125" w:firstLine="0"/>
      </w:pPr>
      <w:r>
        <w:t>замены. В случае отсутствия члена Комиссии на заседании он имеет право представить свое мнение по рассматриваемым вопросам в письменной форме через своего представителя.</w:t>
      </w:r>
    </w:p>
    <w:p w:rsidR="007935E4" w:rsidRDefault="000C29FE" w:rsidP="000C29FE">
      <w:pPr>
        <w:pStyle w:val="a6"/>
        <w:numPr>
          <w:ilvl w:val="0"/>
          <w:numId w:val="13"/>
        </w:numPr>
        <w:ind w:right="125"/>
      </w:pPr>
      <w:r>
        <w:t xml:space="preserve"> </w:t>
      </w:r>
      <w:r w:rsidR="00F951EB">
        <w:t>Подготовка</w:t>
      </w:r>
      <w:r w:rsidR="007935E4">
        <w:t xml:space="preserve">  </w:t>
      </w:r>
      <w:r w:rsidR="00F951EB">
        <w:t xml:space="preserve"> материалов </w:t>
      </w:r>
      <w:r w:rsidR="007935E4">
        <w:t xml:space="preserve">   </w:t>
      </w:r>
      <w:r w:rsidR="00F951EB">
        <w:t xml:space="preserve">к </w:t>
      </w:r>
      <w:r w:rsidR="007935E4">
        <w:t xml:space="preserve">   </w:t>
      </w:r>
      <w:r w:rsidR="00F951EB">
        <w:t>за</w:t>
      </w:r>
      <w:r w:rsidR="007935E4">
        <w:t>седанию   Комиссии осуществляется</w:t>
      </w:r>
    </w:p>
    <w:p w:rsidR="008160A2" w:rsidRDefault="00F951EB" w:rsidP="007935E4">
      <w:pPr>
        <w:ind w:left="0" w:right="125" w:firstLine="0"/>
      </w:pPr>
      <w:r>
        <w:t>территориальными органами федеральных органов исполнительной власти, исполнительными органами государственной власти, органами местного самоуправления, организациями, общественными объединениями, к сфере деятельности которых относятся вопросы, включенные в повестку дня.</w:t>
      </w:r>
    </w:p>
    <w:p w:rsidR="007935E4" w:rsidRDefault="000C29FE" w:rsidP="000C29FE">
      <w:pPr>
        <w:pStyle w:val="a6"/>
        <w:numPr>
          <w:ilvl w:val="0"/>
          <w:numId w:val="13"/>
        </w:numPr>
        <w:ind w:right="125"/>
      </w:pPr>
      <w:r>
        <w:t xml:space="preserve"> </w:t>
      </w:r>
      <w:proofErr w:type="gramStart"/>
      <w:r w:rsidR="00F951EB">
        <w:t>Решения</w:t>
      </w:r>
      <w:r w:rsidR="00F20EEC">
        <w:t xml:space="preserve"> </w:t>
      </w:r>
      <w:r w:rsidR="00F951EB">
        <w:t xml:space="preserve"> Комиссии</w:t>
      </w:r>
      <w:proofErr w:type="gramEnd"/>
      <w:r w:rsidR="00F951EB">
        <w:t xml:space="preserve"> </w:t>
      </w:r>
      <w:r w:rsidR="00F20EEC">
        <w:t xml:space="preserve"> </w:t>
      </w:r>
      <w:r w:rsidR="00F951EB">
        <w:t>принимают</w:t>
      </w:r>
      <w:r w:rsidR="007935E4">
        <w:t xml:space="preserve">ся </w:t>
      </w:r>
      <w:r w:rsidR="00F20EEC">
        <w:t xml:space="preserve"> </w:t>
      </w:r>
      <w:r w:rsidR="007935E4">
        <w:t xml:space="preserve">простым </w:t>
      </w:r>
      <w:r w:rsidR="00F20EEC">
        <w:t xml:space="preserve"> </w:t>
      </w:r>
      <w:r w:rsidR="007935E4">
        <w:t xml:space="preserve">большинством </w:t>
      </w:r>
      <w:r w:rsidR="00F20EEC">
        <w:t xml:space="preserve"> </w:t>
      </w:r>
      <w:r w:rsidR="007935E4">
        <w:t>голосов</w:t>
      </w:r>
    </w:p>
    <w:p w:rsidR="008160A2" w:rsidRDefault="00F951EB" w:rsidP="007935E4">
      <w:pPr>
        <w:ind w:left="0" w:right="125" w:firstLine="0"/>
      </w:pPr>
      <w:r>
        <w:t>присутствующих на заседании членов Комиссии. В случае равенства голосов решающим является голос председателя Комиссии.</w:t>
      </w:r>
      <w:r>
        <w:rPr>
          <w:noProof/>
        </w:rPr>
        <w:drawing>
          <wp:inline distT="0" distB="0" distL="0" distR="0">
            <wp:extent cx="213360" cy="60966"/>
            <wp:effectExtent l="0" t="0" r="0" b="0"/>
            <wp:docPr id="33941" name="Picture 33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1" name="Picture 3394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E4" w:rsidRDefault="001D7227" w:rsidP="001D7227">
      <w:pPr>
        <w:pStyle w:val="a6"/>
        <w:numPr>
          <w:ilvl w:val="0"/>
          <w:numId w:val="13"/>
        </w:numPr>
        <w:ind w:right="125"/>
      </w:pPr>
      <w:r>
        <w:t xml:space="preserve"> </w:t>
      </w:r>
      <w:r w:rsidR="00F951EB">
        <w:t xml:space="preserve">Решения </w:t>
      </w:r>
      <w:r w:rsidR="00F20EEC">
        <w:t xml:space="preserve">  </w:t>
      </w:r>
      <w:r w:rsidR="00F951EB">
        <w:t xml:space="preserve">Комиссии </w:t>
      </w:r>
      <w:r w:rsidR="00F20EEC">
        <w:t xml:space="preserve">   </w:t>
      </w:r>
      <w:r w:rsidR="00F951EB">
        <w:t>оформля</w:t>
      </w:r>
      <w:r w:rsidR="007935E4">
        <w:t xml:space="preserve">ются </w:t>
      </w:r>
      <w:r w:rsidR="00F20EEC">
        <w:t xml:space="preserve">  </w:t>
      </w:r>
      <w:r w:rsidR="007935E4">
        <w:t>в</w:t>
      </w:r>
      <w:r w:rsidR="00F20EEC">
        <w:t xml:space="preserve">  </w:t>
      </w:r>
      <w:r w:rsidR="007935E4">
        <w:t xml:space="preserve"> виде </w:t>
      </w:r>
      <w:r w:rsidR="00F20EEC">
        <w:t xml:space="preserve">  </w:t>
      </w:r>
      <w:proofErr w:type="gramStart"/>
      <w:r w:rsidR="007935E4">
        <w:t xml:space="preserve">протоколов, </w:t>
      </w:r>
      <w:r w:rsidR="00F20EEC">
        <w:t xml:space="preserve">  </w:t>
      </w:r>
      <w:proofErr w:type="gramEnd"/>
      <w:r w:rsidR="007935E4">
        <w:t>которые</w:t>
      </w:r>
    </w:p>
    <w:p w:rsidR="008160A2" w:rsidRDefault="00F951EB" w:rsidP="007935E4">
      <w:pPr>
        <w:ind w:left="0" w:right="125" w:firstLine="0"/>
      </w:pPr>
      <w:r>
        <w:t>подписываются председателем Комиссии или ег</w:t>
      </w:r>
      <w:r w:rsidR="001032C1">
        <w:t>о</w:t>
      </w:r>
      <w:r>
        <w:t xml:space="preserve"> заместителем, председательствующим на заседании, а при необходимости — в виде проектов нормативных правовых актов </w:t>
      </w:r>
      <w:r w:rsidR="00F20EEC">
        <w:t>Ковылкинского муниципального района</w:t>
      </w:r>
      <w:r>
        <w:t>, которые вносятся на рассмотрение в установленном порядке.</w:t>
      </w:r>
    </w:p>
    <w:p w:rsidR="007935E4" w:rsidRDefault="001D7227" w:rsidP="001D7227">
      <w:pPr>
        <w:pStyle w:val="a6"/>
        <w:numPr>
          <w:ilvl w:val="0"/>
          <w:numId w:val="13"/>
        </w:numPr>
        <w:ind w:right="125"/>
      </w:pPr>
      <w:r>
        <w:t xml:space="preserve"> </w:t>
      </w:r>
      <w:r w:rsidR="00F951EB">
        <w:t xml:space="preserve">Решения Комиссии, принимаемые в </w:t>
      </w:r>
      <w:r w:rsidR="007935E4">
        <w:t>соответствии с ее компетенцией,</w:t>
      </w:r>
    </w:p>
    <w:p w:rsidR="008160A2" w:rsidRDefault="00F951EB" w:rsidP="007935E4">
      <w:pPr>
        <w:ind w:left="0" w:right="125" w:firstLine="0"/>
      </w:pPr>
      <w:r>
        <w:t>являются обязательными для всех территориальных органов федеральных органов исполнительной власти, исполнительных органов государственной власти, органов местного самоуправления, организаций, общественных объединений.</w:t>
      </w:r>
    </w:p>
    <w:p w:rsidR="007935E4" w:rsidRDefault="001D7227" w:rsidP="001D7227">
      <w:pPr>
        <w:pStyle w:val="a6"/>
        <w:numPr>
          <w:ilvl w:val="0"/>
          <w:numId w:val="13"/>
        </w:numPr>
        <w:ind w:right="125"/>
      </w:pPr>
      <w:r>
        <w:t xml:space="preserve"> </w:t>
      </w:r>
      <w:r w:rsidR="00F951EB">
        <w:t xml:space="preserve">Заседание Комиссии в зависимости от обстановки осуществляется </w:t>
      </w:r>
      <w:r w:rsidR="00F951EB">
        <w:rPr>
          <w:noProof/>
        </w:rPr>
        <w:drawing>
          <wp:inline distT="0" distB="0" distL="0" distR="0">
            <wp:extent cx="3048" cy="6097"/>
            <wp:effectExtent l="0" t="0" r="0" b="0"/>
            <wp:docPr id="9780" name="Picture 9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0" name="Picture 97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5E4">
        <w:t>на</w:t>
      </w:r>
    </w:p>
    <w:p w:rsidR="008160A2" w:rsidRDefault="00F951EB" w:rsidP="007935E4">
      <w:pPr>
        <w:ind w:left="0" w:right="125" w:firstLine="0"/>
      </w:pPr>
      <w:r>
        <w:t>стационарном или подвижном пункте управления.</w:t>
      </w:r>
    </w:p>
    <w:p w:rsidR="00ED57EA" w:rsidRDefault="00ED57EA" w:rsidP="007935E4">
      <w:pPr>
        <w:ind w:left="0" w:right="125" w:firstLine="0"/>
      </w:pPr>
    </w:p>
    <w:p w:rsidR="00ED57EA" w:rsidRPr="000F7700" w:rsidRDefault="00ED57EA" w:rsidP="00ED57EA">
      <w:pPr>
        <w:keepNext/>
        <w:spacing w:after="0"/>
        <w:ind w:left="360"/>
        <w:jc w:val="right"/>
        <w:outlineLvl w:val="0"/>
        <w:rPr>
          <w:sz w:val="24"/>
          <w:szCs w:val="24"/>
          <w:lang w:val="x-none" w:eastAsia="x-none"/>
        </w:rPr>
      </w:pPr>
      <w:r w:rsidRPr="000F7700">
        <w:rPr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        Приложение 2</w:t>
      </w:r>
    </w:p>
    <w:p w:rsidR="00ED57EA" w:rsidRPr="000F7700" w:rsidRDefault="00ED57EA" w:rsidP="00ED57EA">
      <w:pPr>
        <w:keepNext/>
        <w:spacing w:after="0"/>
        <w:ind w:left="360"/>
        <w:jc w:val="right"/>
        <w:outlineLvl w:val="0"/>
        <w:rPr>
          <w:sz w:val="24"/>
          <w:szCs w:val="24"/>
          <w:lang w:val="x-none" w:eastAsia="x-none"/>
        </w:rPr>
      </w:pPr>
      <w:r w:rsidRPr="000F7700">
        <w:rPr>
          <w:sz w:val="24"/>
          <w:szCs w:val="24"/>
          <w:lang w:eastAsia="x-none"/>
        </w:rPr>
        <w:t xml:space="preserve">                                                                                     </w:t>
      </w:r>
      <w:r>
        <w:rPr>
          <w:sz w:val="24"/>
          <w:szCs w:val="24"/>
          <w:lang w:eastAsia="x-none"/>
        </w:rPr>
        <w:t xml:space="preserve">к </w:t>
      </w:r>
      <w:r w:rsidRPr="000F7700">
        <w:rPr>
          <w:sz w:val="24"/>
          <w:szCs w:val="24"/>
          <w:lang w:val="x-none" w:eastAsia="x-none"/>
        </w:rPr>
        <w:t>постановлени</w:t>
      </w:r>
      <w:r>
        <w:rPr>
          <w:sz w:val="24"/>
          <w:szCs w:val="24"/>
          <w:lang w:eastAsia="x-none"/>
        </w:rPr>
        <w:t>ю</w:t>
      </w:r>
      <w:r w:rsidRPr="000F7700">
        <w:rPr>
          <w:sz w:val="24"/>
          <w:szCs w:val="24"/>
          <w:lang w:val="x-none" w:eastAsia="x-none"/>
        </w:rPr>
        <w:t xml:space="preserve"> администрации</w:t>
      </w:r>
    </w:p>
    <w:p w:rsidR="00ED57EA" w:rsidRPr="000F7700" w:rsidRDefault="00ED57EA" w:rsidP="00ED57EA">
      <w:pPr>
        <w:keepNext/>
        <w:spacing w:after="0"/>
        <w:ind w:left="360"/>
        <w:jc w:val="right"/>
        <w:outlineLvl w:val="0"/>
        <w:rPr>
          <w:sz w:val="24"/>
          <w:szCs w:val="24"/>
          <w:lang w:val="x-none" w:eastAsia="x-none"/>
        </w:rPr>
      </w:pPr>
      <w:r w:rsidRPr="000F7700">
        <w:rPr>
          <w:sz w:val="24"/>
          <w:szCs w:val="24"/>
          <w:lang w:val="x-none" w:eastAsia="x-none"/>
        </w:rPr>
        <w:tab/>
      </w:r>
      <w:r w:rsidRPr="000F7700">
        <w:rPr>
          <w:sz w:val="24"/>
          <w:szCs w:val="24"/>
          <w:lang w:val="x-none" w:eastAsia="x-none"/>
        </w:rPr>
        <w:tab/>
      </w:r>
      <w:r w:rsidRPr="000F7700">
        <w:rPr>
          <w:sz w:val="24"/>
          <w:szCs w:val="24"/>
          <w:lang w:eastAsia="x-none"/>
        </w:rPr>
        <w:t xml:space="preserve">                                                        </w:t>
      </w:r>
      <w:proofErr w:type="spellStart"/>
      <w:r>
        <w:rPr>
          <w:sz w:val="24"/>
          <w:szCs w:val="24"/>
          <w:lang w:eastAsia="x-none"/>
        </w:rPr>
        <w:t>К</w:t>
      </w:r>
      <w:r w:rsidRPr="000F7700">
        <w:rPr>
          <w:sz w:val="24"/>
          <w:szCs w:val="24"/>
          <w:lang w:val="x-none" w:eastAsia="x-none"/>
        </w:rPr>
        <w:t>овылкинског</w:t>
      </w:r>
      <w:proofErr w:type="spellEnd"/>
      <w:r w:rsidRPr="000F7700">
        <w:rPr>
          <w:sz w:val="24"/>
          <w:szCs w:val="24"/>
          <w:lang w:val="x-none" w:eastAsia="x-none"/>
        </w:rPr>
        <w:t>о муниципального района</w:t>
      </w:r>
    </w:p>
    <w:p w:rsidR="00ED57EA" w:rsidRPr="00E77B70" w:rsidRDefault="00ED57EA" w:rsidP="00ED57EA">
      <w:pPr>
        <w:keepNext/>
        <w:spacing w:after="0"/>
        <w:ind w:left="0" w:firstLine="709"/>
        <w:jc w:val="right"/>
        <w:outlineLvl w:val="0"/>
        <w:rPr>
          <w:sz w:val="24"/>
          <w:szCs w:val="24"/>
          <w:lang w:eastAsia="x-none"/>
        </w:rPr>
      </w:pPr>
      <w:r w:rsidRPr="000F7700">
        <w:rPr>
          <w:sz w:val="24"/>
          <w:szCs w:val="24"/>
          <w:lang w:val="x-none" w:eastAsia="x-none"/>
        </w:rPr>
        <w:tab/>
      </w:r>
      <w:r w:rsidRPr="000F7700">
        <w:rPr>
          <w:sz w:val="24"/>
          <w:szCs w:val="24"/>
          <w:lang w:val="x-none" w:eastAsia="x-none"/>
        </w:rPr>
        <w:tab/>
      </w:r>
      <w:r w:rsidRPr="000F7700">
        <w:rPr>
          <w:sz w:val="24"/>
          <w:szCs w:val="24"/>
          <w:lang w:eastAsia="x-none"/>
        </w:rPr>
        <w:t xml:space="preserve">                                                               </w:t>
      </w:r>
      <w:r w:rsidRPr="000F7700">
        <w:rPr>
          <w:sz w:val="24"/>
          <w:szCs w:val="24"/>
          <w:lang w:val="x-none" w:eastAsia="x-none"/>
        </w:rPr>
        <w:t>от «</w:t>
      </w:r>
      <w:r w:rsidRPr="00E77B70">
        <w:rPr>
          <w:sz w:val="24"/>
          <w:szCs w:val="24"/>
          <w:lang w:eastAsia="x-none"/>
        </w:rPr>
        <w:t>_</w:t>
      </w:r>
      <w:r>
        <w:rPr>
          <w:sz w:val="24"/>
          <w:szCs w:val="24"/>
          <w:u w:val="single"/>
          <w:lang w:eastAsia="x-none"/>
        </w:rPr>
        <w:t>29</w:t>
      </w:r>
      <w:r>
        <w:rPr>
          <w:sz w:val="24"/>
          <w:szCs w:val="24"/>
          <w:lang w:eastAsia="x-none"/>
        </w:rPr>
        <w:t>_</w:t>
      </w:r>
      <w:r w:rsidRPr="000F7700">
        <w:rPr>
          <w:sz w:val="24"/>
          <w:szCs w:val="24"/>
          <w:lang w:val="x-none" w:eastAsia="x-none"/>
        </w:rPr>
        <w:t xml:space="preserve">» </w:t>
      </w:r>
      <w:r w:rsidRPr="000F7700">
        <w:rPr>
          <w:sz w:val="24"/>
          <w:szCs w:val="24"/>
          <w:lang w:eastAsia="x-none"/>
        </w:rPr>
        <w:t>__</w:t>
      </w:r>
      <w:r>
        <w:rPr>
          <w:sz w:val="24"/>
          <w:szCs w:val="24"/>
          <w:lang w:eastAsia="x-none"/>
        </w:rPr>
        <w:t>_</w:t>
      </w:r>
      <w:r>
        <w:rPr>
          <w:sz w:val="24"/>
          <w:szCs w:val="24"/>
          <w:u w:val="single"/>
          <w:lang w:eastAsia="x-none"/>
        </w:rPr>
        <w:t>07</w:t>
      </w:r>
      <w:r w:rsidRPr="000F7700">
        <w:rPr>
          <w:sz w:val="24"/>
          <w:szCs w:val="24"/>
          <w:lang w:eastAsia="x-none"/>
        </w:rPr>
        <w:t>__</w:t>
      </w:r>
      <w:r w:rsidRPr="000F7700">
        <w:rPr>
          <w:sz w:val="24"/>
          <w:szCs w:val="24"/>
          <w:lang w:val="x-none" w:eastAsia="x-none"/>
        </w:rPr>
        <w:t xml:space="preserve"> 20</w:t>
      </w:r>
      <w:r>
        <w:rPr>
          <w:sz w:val="24"/>
          <w:szCs w:val="24"/>
          <w:lang w:eastAsia="x-none"/>
        </w:rPr>
        <w:t>22</w:t>
      </w:r>
      <w:r w:rsidRPr="000F7700">
        <w:rPr>
          <w:sz w:val="24"/>
          <w:szCs w:val="24"/>
          <w:lang w:val="x-none" w:eastAsia="x-none"/>
        </w:rPr>
        <w:t xml:space="preserve"> г. № </w:t>
      </w:r>
      <w:r w:rsidRPr="00E77B70">
        <w:rPr>
          <w:sz w:val="24"/>
          <w:szCs w:val="24"/>
          <w:lang w:eastAsia="x-none"/>
        </w:rPr>
        <w:t>_</w:t>
      </w:r>
      <w:r>
        <w:rPr>
          <w:sz w:val="24"/>
          <w:szCs w:val="24"/>
          <w:u w:val="single"/>
          <w:lang w:eastAsia="x-none"/>
        </w:rPr>
        <w:t>789</w:t>
      </w:r>
      <w:r w:rsidRPr="00E77B70">
        <w:rPr>
          <w:sz w:val="24"/>
          <w:szCs w:val="24"/>
          <w:lang w:eastAsia="x-none"/>
        </w:rPr>
        <w:t>__</w:t>
      </w:r>
    </w:p>
    <w:p w:rsidR="00ED57EA" w:rsidRPr="000F7700" w:rsidRDefault="00ED57EA" w:rsidP="00ED57EA">
      <w:pPr>
        <w:keepNext/>
        <w:spacing w:after="0"/>
        <w:ind w:left="360"/>
        <w:outlineLvl w:val="0"/>
        <w:rPr>
          <w:sz w:val="24"/>
          <w:szCs w:val="24"/>
          <w:lang w:val="x-none" w:eastAsia="x-none"/>
        </w:rPr>
      </w:pPr>
    </w:p>
    <w:p w:rsidR="00ED57EA" w:rsidRPr="000F7700" w:rsidRDefault="00ED57EA" w:rsidP="00ED57EA">
      <w:pPr>
        <w:keepNext/>
        <w:spacing w:after="0"/>
        <w:outlineLvl w:val="0"/>
        <w:rPr>
          <w:sz w:val="24"/>
          <w:szCs w:val="24"/>
          <w:lang w:val="x-none" w:eastAsia="x-none"/>
        </w:rPr>
      </w:pPr>
    </w:p>
    <w:p w:rsidR="00ED57EA" w:rsidRPr="00ED57EA" w:rsidRDefault="00ED57EA" w:rsidP="00ED57EA">
      <w:pPr>
        <w:pStyle w:val="a3"/>
        <w:ind w:left="0" w:right="0" w:firstLine="0"/>
        <w:jc w:val="center"/>
        <w:rPr>
          <w:b/>
          <w:szCs w:val="28"/>
        </w:rPr>
      </w:pPr>
      <w:r w:rsidRPr="00ED57EA">
        <w:rPr>
          <w:b/>
          <w:szCs w:val="28"/>
        </w:rPr>
        <w:t>Состав</w:t>
      </w:r>
    </w:p>
    <w:p w:rsidR="00ED57EA" w:rsidRPr="00ED57EA" w:rsidRDefault="00ED57EA" w:rsidP="00ED57EA">
      <w:pPr>
        <w:pStyle w:val="a3"/>
        <w:ind w:left="0" w:right="0" w:firstLine="0"/>
        <w:jc w:val="center"/>
        <w:rPr>
          <w:b/>
          <w:szCs w:val="28"/>
        </w:rPr>
      </w:pPr>
      <w:r w:rsidRPr="00ED57EA">
        <w:rPr>
          <w:b/>
          <w:szCs w:val="28"/>
        </w:rPr>
        <w:t>Комиссии по предупреждению и ликвидации чрезвычайных</w:t>
      </w:r>
    </w:p>
    <w:p w:rsidR="00ED57EA" w:rsidRPr="00ED57EA" w:rsidRDefault="00ED57EA" w:rsidP="00ED57EA">
      <w:pPr>
        <w:pStyle w:val="a3"/>
        <w:ind w:left="0" w:right="0" w:firstLine="0"/>
        <w:jc w:val="center"/>
        <w:rPr>
          <w:b/>
          <w:szCs w:val="28"/>
        </w:rPr>
      </w:pPr>
      <w:r w:rsidRPr="00ED57EA">
        <w:rPr>
          <w:b/>
          <w:szCs w:val="28"/>
        </w:rPr>
        <w:t>ситуаций и обеспечению пожарной безопасности</w:t>
      </w:r>
    </w:p>
    <w:p w:rsidR="00ED57EA" w:rsidRPr="00ED57EA" w:rsidRDefault="00ED57EA" w:rsidP="00ED57EA">
      <w:pPr>
        <w:pStyle w:val="a3"/>
        <w:ind w:left="0" w:right="0" w:firstLine="0"/>
        <w:jc w:val="center"/>
        <w:rPr>
          <w:b/>
          <w:szCs w:val="28"/>
        </w:rPr>
      </w:pPr>
      <w:r w:rsidRPr="00ED57EA">
        <w:rPr>
          <w:b/>
          <w:szCs w:val="28"/>
        </w:rPr>
        <w:t>Ковылкинского муниципального района</w:t>
      </w:r>
    </w:p>
    <w:p w:rsidR="00ED57EA" w:rsidRPr="00ED57EA" w:rsidRDefault="00ED57EA" w:rsidP="00ED57EA">
      <w:pPr>
        <w:pStyle w:val="a3"/>
        <w:ind w:left="0" w:right="0" w:firstLine="737"/>
        <w:jc w:val="center"/>
        <w:rPr>
          <w:b/>
          <w:szCs w:val="28"/>
        </w:rPr>
      </w:pPr>
    </w:p>
    <w:p w:rsidR="00ED57EA" w:rsidRPr="000F7700" w:rsidRDefault="00ED57EA" w:rsidP="00ED57EA">
      <w:pPr>
        <w:tabs>
          <w:tab w:val="left" w:pos="851"/>
          <w:tab w:val="left" w:pos="5640"/>
          <w:tab w:val="left" w:pos="5775"/>
          <w:tab w:val="right" w:pos="9751"/>
        </w:tabs>
        <w:spacing w:after="0" w:line="276" w:lineRule="auto"/>
        <w:jc w:val="center"/>
        <w:rPr>
          <w:b/>
          <w:szCs w:val="28"/>
        </w:rPr>
      </w:pPr>
      <w:bookmarkStart w:id="0" w:name="_GoBack"/>
      <w:bookmarkEnd w:id="0"/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b/>
          <w:szCs w:val="28"/>
        </w:rPr>
      </w:pPr>
      <w:r w:rsidRPr="000F7700">
        <w:rPr>
          <w:b/>
          <w:szCs w:val="28"/>
        </w:rPr>
        <w:t xml:space="preserve">Председатель комиссии: 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proofErr w:type="spellStart"/>
      <w:r>
        <w:rPr>
          <w:szCs w:val="28"/>
        </w:rPr>
        <w:t>Бутяйкин</w:t>
      </w:r>
      <w:proofErr w:type="spellEnd"/>
      <w:r>
        <w:rPr>
          <w:szCs w:val="28"/>
        </w:rPr>
        <w:t xml:space="preserve"> И.Н.</w:t>
      </w:r>
      <w:r w:rsidRPr="000F7700">
        <w:rPr>
          <w:szCs w:val="28"/>
        </w:rPr>
        <w:t xml:space="preserve"> – глава Ковылкинского муниципального района. 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</w:p>
    <w:p w:rsidR="00ED57EA" w:rsidRPr="000F7700" w:rsidRDefault="00ED57EA" w:rsidP="00ED57EA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b/>
          <w:szCs w:val="28"/>
        </w:rPr>
      </w:pPr>
      <w:r w:rsidRPr="000F7700">
        <w:rPr>
          <w:b/>
          <w:szCs w:val="28"/>
        </w:rPr>
        <w:t>Заместители председателя комиссии:</w:t>
      </w:r>
    </w:p>
    <w:p w:rsidR="00ED57EA" w:rsidRPr="000F7700" w:rsidRDefault="00ED57EA" w:rsidP="00ED57EA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bCs/>
          <w:szCs w:val="28"/>
        </w:rPr>
      </w:pPr>
      <w:proofErr w:type="spellStart"/>
      <w:r>
        <w:rPr>
          <w:bCs/>
          <w:szCs w:val="28"/>
        </w:rPr>
        <w:t>Борданова</w:t>
      </w:r>
      <w:proofErr w:type="spellEnd"/>
      <w:r>
        <w:rPr>
          <w:bCs/>
          <w:szCs w:val="28"/>
        </w:rPr>
        <w:t xml:space="preserve"> И.Н</w:t>
      </w:r>
      <w:r w:rsidRPr="000F7700">
        <w:rPr>
          <w:bCs/>
          <w:szCs w:val="28"/>
        </w:rPr>
        <w:t>. – первый заместитель главы Ковылкинского муниципального</w:t>
      </w:r>
    </w:p>
    <w:p w:rsidR="00ED57EA" w:rsidRPr="000F7700" w:rsidRDefault="00ED57EA" w:rsidP="00ED57EA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bCs/>
          <w:szCs w:val="28"/>
        </w:rPr>
      </w:pPr>
      <w:r w:rsidRPr="000F7700">
        <w:rPr>
          <w:bCs/>
          <w:szCs w:val="28"/>
        </w:rPr>
        <w:t xml:space="preserve">                         </w:t>
      </w:r>
      <w:r>
        <w:rPr>
          <w:bCs/>
          <w:szCs w:val="28"/>
        </w:rPr>
        <w:t xml:space="preserve">      </w:t>
      </w:r>
      <w:r w:rsidRPr="000F7700">
        <w:rPr>
          <w:bCs/>
          <w:szCs w:val="28"/>
        </w:rPr>
        <w:t>района;</w:t>
      </w:r>
    </w:p>
    <w:p w:rsidR="00ED57EA" w:rsidRPr="000F7700" w:rsidRDefault="00ED57EA" w:rsidP="00ED57EA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>Рыж</w:t>
      </w:r>
      <w:r>
        <w:rPr>
          <w:szCs w:val="28"/>
        </w:rPr>
        <w:t xml:space="preserve">ов А.А.  – начальник ПСЧ № 17 </w:t>
      </w:r>
      <w:r w:rsidRPr="000F7700">
        <w:rPr>
          <w:szCs w:val="28"/>
        </w:rPr>
        <w:t xml:space="preserve">ФПС </w:t>
      </w:r>
      <w:r>
        <w:rPr>
          <w:szCs w:val="28"/>
        </w:rPr>
        <w:t xml:space="preserve">ГПС </w:t>
      </w:r>
      <w:r w:rsidRPr="000F7700">
        <w:rPr>
          <w:szCs w:val="28"/>
        </w:rPr>
        <w:t>ГУ МЧС России по РМ.</w:t>
      </w:r>
    </w:p>
    <w:p w:rsidR="00ED57EA" w:rsidRPr="000F7700" w:rsidRDefault="00ED57EA" w:rsidP="00ED57EA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 xml:space="preserve">                          (по согласованию).</w:t>
      </w:r>
    </w:p>
    <w:p w:rsidR="00ED57EA" w:rsidRPr="000F7700" w:rsidRDefault="00ED57EA" w:rsidP="00ED57EA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rPr>
          <w:szCs w:val="28"/>
        </w:rPr>
      </w:pPr>
      <w:r w:rsidRPr="000F7700">
        <w:rPr>
          <w:szCs w:val="28"/>
        </w:rPr>
        <w:t xml:space="preserve">                          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b/>
          <w:szCs w:val="28"/>
        </w:rPr>
      </w:pPr>
      <w:r w:rsidRPr="000F7700">
        <w:rPr>
          <w:b/>
          <w:szCs w:val="28"/>
        </w:rPr>
        <w:t>Секретарь комиссии: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>
        <w:rPr>
          <w:szCs w:val="28"/>
        </w:rPr>
        <w:t>Лапин А.А.</w:t>
      </w:r>
      <w:r w:rsidRPr="000F7700">
        <w:rPr>
          <w:szCs w:val="28"/>
        </w:rPr>
        <w:t xml:space="preserve"> - начальник отдела по делам ГО и ЧС</w:t>
      </w:r>
      <w:r w:rsidRPr="000F7700">
        <w:rPr>
          <w:b/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0F7700">
        <w:rPr>
          <w:szCs w:val="28"/>
        </w:rPr>
        <w:t>Ковылкинского муниципального района.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jc w:val="center"/>
        <w:rPr>
          <w:b/>
          <w:szCs w:val="28"/>
        </w:rPr>
      </w:pPr>
      <w:r w:rsidRPr="000F7700">
        <w:rPr>
          <w:b/>
          <w:szCs w:val="28"/>
        </w:rPr>
        <w:t>Члены комиссии:</w:t>
      </w:r>
    </w:p>
    <w:p w:rsidR="00ED57EA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proofErr w:type="spellStart"/>
      <w:r>
        <w:rPr>
          <w:szCs w:val="28"/>
        </w:rPr>
        <w:t>Золотаева</w:t>
      </w:r>
      <w:proofErr w:type="spellEnd"/>
      <w:r>
        <w:rPr>
          <w:szCs w:val="28"/>
        </w:rPr>
        <w:t xml:space="preserve"> Е.И. </w:t>
      </w:r>
      <w:proofErr w:type="gramStart"/>
      <w:r w:rsidRPr="000F7700">
        <w:rPr>
          <w:szCs w:val="28"/>
        </w:rPr>
        <w:t xml:space="preserve">– </w:t>
      </w:r>
      <w:r>
        <w:rPr>
          <w:szCs w:val="28"/>
        </w:rPr>
        <w:t xml:space="preserve"> </w:t>
      </w:r>
      <w:r w:rsidRPr="000F7700">
        <w:rPr>
          <w:szCs w:val="28"/>
        </w:rPr>
        <w:t>заместитель</w:t>
      </w:r>
      <w:proofErr w:type="gramEnd"/>
      <w:r w:rsidRPr="000F7700">
        <w:rPr>
          <w:szCs w:val="28"/>
        </w:rPr>
        <w:t xml:space="preserve"> главы – начальник управления по социальной работе администрации Ковылкинского муниципального района;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>
        <w:rPr>
          <w:szCs w:val="28"/>
        </w:rPr>
        <w:t>Надькин Е.А. –    заместитель главы по архитектуре, строительству и ЖКХ администрации Ковылкинского муниципального района;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proofErr w:type="spellStart"/>
      <w:r>
        <w:rPr>
          <w:szCs w:val="28"/>
        </w:rPr>
        <w:t>Еремочкина</w:t>
      </w:r>
      <w:proofErr w:type="spellEnd"/>
      <w:r>
        <w:rPr>
          <w:szCs w:val="28"/>
        </w:rPr>
        <w:t xml:space="preserve"> И.А.</w:t>
      </w:r>
      <w:r w:rsidRPr="000F7700">
        <w:rPr>
          <w:szCs w:val="28"/>
        </w:rPr>
        <w:t xml:space="preserve"> – заместитель начальник</w:t>
      </w:r>
      <w:r>
        <w:rPr>
          <w:szCs w:val="28"/>
        </w:rPr>
        <w:t>а</w:t>
      </w:r>
      <w:r w:rsidRPr="000F7700">
        <w:rPr>
          <w:szCs w:val="28"/>
        </w:rPr>
        <w:t xml:space="preserve"> финансового управления</w:t>
      </w:r>
      <w:r>
        <w:rPr>
          <w:szCs w:val="28"/>
        </w:rPr>
        <w:t xml:space="preserve"> – главного бухгалтера</w:t>
      </w:r>
      <w:r w:rsidRPr="000F7700">
        <w:rPr>
          <w:szCs w:val="28"/>
        </w:rPr>
        <w:t xml:space="preserve"> администрации Ковылкинского муниципального района;</w:t>
      </w:r>
    </w:p>
    <w:p w:rsidR="00ED57EA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proofErr w:type="spellStart"/>
      <w:r>
        <w:rPr>
          <w:szCs w:val="28"/>
        </w:rPr>
        <w:t>Кленин</w:t>
      </w:r>
      <w:proofErr w:type="spellEnd"/>
      <w:r>
        <w:rPr>
          <w:szCs w:val="28"/>
        </w:rPr>
        <w:t xml:space="preserve"> А.В.</w:t>
      </w:r>
      <w:r w:rsidRPr="000F7700">
        <w:rPr>
          <w:szCs w:val="28"/>
        </w:rPr>
        <w:t xml:space="preserve"> –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Pr="000F7700">
        <w:rPr>
          <w:szCs w:val="28"/>
        </w:rPr>
        <w:t>главы администрации городского поселения Ковылкино</w:t>
      </w:r>
      <w:r>
        <w:rPr>
          <w:szCs w:val="28"/>
        </w:rPr>
        <w:t xml:space="preserve"> Ковылкинского муниципального района 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>
        <w:rPr>
          <w:szCs w:val="28"/>
        </w:rPr>
        <w:t xml:space="preserve">                               </w:t>
      </w:r>
      <w:r w:rsidRPr="000F7700">
        <w:rPr>
          <w:szCs w:val="28"/>
        </w:rPr>
        <w:t xml:space="preserve">  (по согласованию);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proofErr w:type="spellStart"/>
      <w:r>
        <w:rPr>
          <w:szCs w:val="28"/>
        </w:rPr>
        <w:t>Вельмакин</w:t>
      </w:r>
      <w:proofErr w:type="spellEnd"/>
      <w:r>
        <w:rPr>
          <w:szCs w:val="28"/>
        </w:rPr>
        <w:t xml:space="preserve"> О.Н.</w:t>
      </w:r>
      <w:r w:rsidRPr="000F7700">
        <w:rPr>
          <w:szCs w:val="28"/>
        </w:rPr>
        <w:t xml:space="preserve"> – директор МКУ «Центр по ЧС и вопросам ЕДДС   </w:t>
      </w:r>
    </w:p>
    <w:p w:rsidR="00ED57EA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 xml:space="preserve"> </w:t>
      </w:r>
      <w:r>
        <w:rPr>
          <w:szCs w:val="28"/>
        </w:rPr>
        <w:t xml:space="preserve">                               </w:t>
      </w:r>
      <w:r w:rsidRPr="000F7700">
        <w:rPr>
          <w:szCs w:val="28"/>
        </w:rPr>
        <w:t>Ковылкинского муниципально</w:t>
      </w:r>
      <w:r>
        <w:rPr>
          <w:szCs w:val="28"/>
        </w:rPr>
        <w:t>го</w:t>
      </w:r>
      <w:r w:rsidRPr="000F7700">
        <w:rPr>
          <w:szCs w:val="28"/>
        </w:rPr>
        <w:t xml:space="preserve"> района»</w:t>
      </w:r>
      <w:r>
        <w:rPr>
          <w:szCs w:val="28"/>
        </w:rPr>
        <w:t xml:space="preserve"> </w:t>
      </w:r>
    </w:p>
    <w:p w:rsidR="00ED57EA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>
        <w:rPr>
          <w:szCs w:val="28"/>
        </w:rPr>
        <w:t xml:space="preserve">                                 </w:t>
      </w:r>
      <w:r w:rsidRPr="000F7700">
        <w:rPr>
          <w:szCs w:val="28"/>
        </w:rPr>
        <w:t>(по согласованию);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 xml:space="preserve"> </w:t>
      </w:r>
      <w:proofErr w:type="spellStart"/>
      <w:r w:rsidRPr="0011351D">
        <w:rPr>
          <w:szCs w:val="28"/>
        </w:rPr>
        <w:t>Глушичкин</w:t>
      </w:r>
      <w:proofErr w:type="spellEnd"/>
      <w:r w:rsidRPr="0011351D">
        <w:rPr>
          <w:szCs w:val="28"/>
        </w:rPr>
        <w:t xml:space="preserve"> Д.В.</w:t>
      </w:r>
      <w:r>
        <w:rPr>
          <w:szCs w:val="28"/>
        </w:rPr>
        <w:t xml:space="preserve"> </w:t>
      </w:r>
      <w:proofErr w:type="gramStart"/>
      <w:r w:rsidRPr="000F7700">
        <w:rPr>
          <w:szCs w:val="28"/>
        </w:rPr>
        <w:t>–</w:t>
      </w:r>
      <w:r>
        <w:rPr>
          <w:szCs w:val="28"/>
        </w:rPr>
        <w:t xml:space="preserve"> </w:t>
      </w:r>
      <w:r w:rsidRPr="000F7700">
        <w:rPr>
          <w:szCs w:val="28"/>
        </w:rPr>
        <w:t xml:space="preserve"> директора</w:t>
      </w:r>
      <w:proofErr w:type="gramEnd"/>
      <w:r w:rsidRPr="000F7700">
        <w:rPr>
          <w:szCs w:val="28"/>
        </w:rPr>
        <w:t xml:space="preserve"> МБУ «Центр физической культуры, </w:t>
      </w:r>
    </w:p>
    <w:p w:rsidR="00ED57EA" w:rsidRPr="000F7700" w:rsidRDefault="00ED57EA" w:rsidP="00ED57EA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1985" w:hanging="2268"/>
        <w:rPr>
          <w:szCs w:val="28"/>
        </w:rPr>
      </w:pPr>
      <w:r w:rsidRPr="000F7700">
        <w:rPr>
          <w:szCs w:val="28"/>
        </w:rPr>
        <w:t xml:space="preserve">                                     спорта и молодежной политики Ковылкинского </w:t>
      </w:r>
    </w:p>
    <w:p w:rsidR="00ED57EA" w:rsidRPr="000F7700" w:rsidRDefault="00ED57EA" w:rsidP="00ED57EA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1985" w:hanging="2268"/>
        <w:rPr>
          <w:szCs w:val="28"/>
        </w:rPr>
      </w:pPr>
      <w:r w:rsidRPr="000F7700">
        <w:rPr>
          <w:szCs w:val="28"/>
        </w:rPr>
        <w:t xml:space="preserve">                     </w:t>
      </w:r>
      <w:r>
        <w:rPr>
          <w:szCs w:val="28"/>
        </w:rPr>
        <w:t xml:space="preserve">                муниципального </w:t>
      </w:r>
      <w:r w:rsidRPr="000F7700">
        <w:rPr>
          <w:szCs w:val="28"/>
        </w:rPr>
        <w:t>района» (по согласованию);</w:t>
      </w:r>
    </w:p>
    <w:p w:rsidR="00ED57EA" w:rsidRPr="000F7700" w:rsidRDefault="00ED57EA" w:rsidP="00ED57EA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1985" w:hanging="2268"/>
        <w:rPr>
          <w:szCs w:val="28"/>
        </w:rPr>
      </w:pPr>
      <w:r w:rsidRPr="000F7700">
        <w:rPr>
          <w:szCs w:val="28"/>
        </w:rPr>
        <w:t xml:space="preserve">    </w:t>
      </w:r>
      <w:proofErr w:type="spellStart"/>
      <w:r w:rsidRPr="000F7700">
        <w:rPr>
          <w:szCs w:val="28"/>
        </w:rPr>
        <w:t>Азоркин</w:t>
      </w:r>
      <w:proofErr w:type="spellEnd"/>
      <w:r w:rsidRPr="000F7700">
        <w:rPr>
          <w:szCs w:val="28"/>
        </w:rPr>
        <w:t xml:space="preserve"> А.И. –    начальник Ковылкинского ОВО-филиала ФГКУ ОВО ВНГ     </w:t>
      </w:r>
    </w:p>
    <w:p w:rsidR="00ED57EA" w:rsidRPr="000F7700" w:rsidRDefault="00ED57EA" w:rsidP="00ED57EA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1985" w:hanging="2268"/>
        <w:rPr>
          <w:szCs w:val="28"/>
        </w:rPr>
      </w:pPr>
      <w:r w:rsidRPr="000F7700">
        <w:rPr>
          <w:szCs w:val="28"/>
        </w:rPr>
        <w:lastRenderedPageBreak/>
        <w:t xml:space="preserve">                                   России по РМ (по согласования);</w:t>
      </w:r>
    </w:p>
    <w:p w:rsidR="00ED57EA" w:rsidRPr="000F7700" w:rsidRDefault="00ED57EA" w:rsidP="00ED57EA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1985" w:hanging="1985"/>
        <w:rPr>
          <w:szCs w:val="28"/>
        </w:rPr>
      </w:pPr>
      <w:r>
        <w:rPr>
          <w:szCs w:val="28"/>
        </w:rPr>
        <w:t xml:space="preserve">Морозов Е.А. </w:t>
      </w:r>
      <w:r w:rsidRPr="000F7700">
        <w:rPr>
          <w:szCs w:val="28"/>
        </w:rPr>
        <w:t xml:space="preserve">– </w:t>
      </w:r>
      <w:r>
        <w:rPr>
          <w:szCs w:val="28"/>
        </w:rPr>
        <w:t>начальник филиала ПАО «</w:t>
      </w:r>
      <w:proofErr w:type="spellStart"/>
      <w:r>
        <w:rPr>
          <w:szCs w:val="28"/>
        </w:rPr>
        <w:t>Россети</w:t>
      </w:r>
      <w:proofErr w:type="spellEnd"/>
      <w:r>
        <w:rPr>
          <w:szCs w:val="28"/>
        </w:rPr>
        <w:t xml:space="preserve"> </w:t>
      </w:r>
      <w:r w:rsidRPr="000F7700">
        <w:rPr>
          <w:szCs w:val="28"/>
        </w:rPr>
        <w:t xml:space="preserve">Волги» -                             </w:t>
      </w:r>
      <w:proofErr w:type="gramStart"/>
      <w:r w:rsidRPr="000F7700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 xml:space="preserve">Мордовэнерго» </w:t>
      </w:r>
      <w:proofErr w:type="spellStart"/>
      <w:r>
        <w:rPr>
          <w:szCs w:val="28"/>
        </w:rPr>
        <w:t>Ковылкинский</w:t>
      </w:r>
      <w:proofErr w:type="spellEnd"/>
      <w:r>
        <w:rPr>
          <w:szCs w:val="28"/>
        </w:rPr>
        <w:t xml:space="preserve"> РЭС, </w:t>
      </w:r>
      <w:proofErr w:type="spellStart"/>
      <w:r>
        <w:rPr>
          <w:szCs w:val="28"/>
        </w:rPr>
        <w:t>Ковылкинский</w:t>
      </w:r>
      <w:proofErr w:type="spellEnd"/>
      <w:r>
        <w:rPr>
          <w:szCs w:val="28"/>
        </w:rPr>
        <w:t xml:space="preserve"> ПО          </w:t>
      </w:r>
      <w:r w:rsidRPr="000F7700">
        <w:rPr>
          <w:szCs w:val="28"/>
        </w:rPr>
        <w:t>(по согласованию);</w:t>
      </w:r>
    </w:p>
    <w:p w:rsidR="00ED57EA" w:rsidRPr="000F7700" w:rsidRDefault="00ED57EA" w:rsidP="00ED57EA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1985" w:hanging="1985"/>
        <w:rPr>
          <w:szCs w:val="28"/>
        </w:rPr>
      </w:pPr>
      <w:proofErr w:type="spellStart"/>
      <w:r w:rsidRPr="000F7700">
        <w:rPr>
          <w:szCs w:val="28"/>
        </w:rPr>
        <w:t>Руженков</w:t>
      </w:r>
      <w:proofErr w:type="spellEnd"/>
      <w:r w:rsidRPr="000F7700">
        <w:rPr>
          <w:szCs w:val="28"/>
        </w:rPr>
        <w:t xml:space="preserve"> И.А.   –</w:t>
      </w:r>
      <w:r>
        <w:rPr>
          <w:szCs w:val="28"/>
        </w:rPr>
        <w:t xml:space="preserve"> начальник </w:t>
      </w:r>
      <w:r w:rsidRPr="000F7700">
        <w:rPr>
          <w:szCs w:val="28"/>
        </w:rPr>
        <w:t>«</w:t>
      </w:r>
      <w:proofErr w:type="spellStart"/>
      <w:r w:rsidRPr="000F7700">
        <w:rPr>
          <w:szCs w:val="28"/>
        </w:rPr>
        <w:t>Ковылкинская</w:t>
      </w:r>
      <w:proofErr w:type="spellEnd"/>
      <w:r w:rsidRPr="000F7700">
        <w:rPr>
          <w:szCs w:val="28"/>
        </w:rPr>
        <w:t xml:space="preserve"> районная станция по    </w:t>
      </w:r>
    </w:p>
    <w:p w:rsidR="00ED57EA" w:rsidRPr="000F7700" w:rsidRDefault="00ED57EA" w:rsidP="00ED57EA">
      <w:pPr>
        <w:tabs>
          <w:tab w:val="left" w:pos="1985"/>
          <w:tab w:val="left" w:pos="5640"/>
          <w:tab w:val="left" w:pos="5775"/>
          <w:tab w:val="right" w:pos="9751"/>
        </w:tabs>
        <w:spacing w:after="0" w:line="276" w:lineRule="auto"/>
        <w:ind w:left="1985" w:hanging="1985"/>
        <w:rPr>
          <w:szCs w:val="28"/>
        </w:rPr>
      </w:pPr>
      <w:r w:rsidRPr="000F7700">
        <w:rPr>
          <w:szCs w:val="28"/>
        </w:rPr>
        <w:t xml:space="preserve">                                 борьбе с болезнями животных» (по согласованию);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>
        <w:rPr>
          <w:szCs w:val="28"/>
        </w:rPr>
        <w:t>Тропин В.Н</w:t>
      </w:r>
      <w:r w:rsidRPr="000F7700">
        <w:rPr>
          <w:szCs w:val="28"/>
        </w:rPr>
        <w:t xml:space="preserve">.    –    </w:t>
      </w:r>
      <w:r>
        <w:rPr>
          <w:szCs w:val="28"/>
        </w:rPr>
        <w:t>Директор сервисного центра</w:t>
      </w:r>
      <w:r w:rsidRPr="000F7700">
        <w:rPr>
          <w:szCs w:val="28"/>
        </w:rPr>
        <w:t xml:space="preserve"> г. Ковылкино, ПАО      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 xml:space="preserve">                                 «Ростелеком» </w:t>
      </w:r>
      <w:r w:rsidRPr="009F5E29">
        <w:rPr>
          <w:szCs w:val="28"/>
        </w:rPr>
        <w:t xml:space="preserve">филиала в РМ </w:t>
      </w:r>
      <w:r w:rsidRPr="000F7700">
        <w:rPr>
          <w:szCs w:val="28"/>
        </w:rPr>
        <w:t>(по согласованию);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proofErr w:type="spellStart"/>
      <w:r w:rsidRPr="0011351D">
        <w:rPr>
          <w:szCs w:val="28"/>
        </w:rPr>
        <w:t>Немов</w:t>
      </w:r>
      <w:proofErr w:type="spellEnd"/>
      <w:r w:rsidRPr="0011351D">
        <w:rPr>
          <w:szCs w:val="28"/>
        </w:rPr>
        <w:t xml:space="preserve"> М.М.    </w:t>
      </w:r>
      <w:r>
        <w:rPr>
          <w:szCs w:val="28"/>
        </w:rPr>
        <w:t xml:space="preserve">–  директор МКУ </w:t>
      </w:r>
      <w:r w:rsidRPr="000F7700">
        <w:rPr>
          <w:szCs w:val="28"/>
        </w:rPr>
        <w:t xml:space="preserve">ГП Ковылкино «Водоканал </w:t>
      </w:r>
      <w:proofErr w:type="spellStart"/>
      <w:r w:rsidRPr="000F7700">
        <w:rPr>
          <w:szCs w:val="28"/>
        </w:rPr>
        <w:t>Ковылкинский</w:t>
      </w:r>
      <w:proofErr w:type="spellEnd"/>
      <w:r w:rsidRPr="000F7700">
        <w:rPr>
          <w:szCs w:val="28"/>
        </w:rPr>
        <w:t>»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 xml:space="preserve">                                (по согласованию);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 xml:space="preserve">Пильщиков Е.В. </w:t>
      </w:r>
      <w:r>
        <w:rPr>
          <w:szCs w:val="28"/>
        </w:rPr>
        <w:t xml:space="preserve"> – директор ООО «Сервис-центр» </w:t>
      </w:r>
      <w:r w:rsidRPr="000F7700">
        <w:rPr>
          <w:szCs w:val="28"/>
        </w:rPr>
        <w:t>(по согласованию);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>Мокроусов В.К.  – начальник Ковылкинского участка ООО «</w:t>
      </w:r>
      <w:proofErr w:type="spellStart"/>
      <w:r w:rsidRPr="000F7700">
        <w:rPr>
          <w:szCs w:val="28"/>
        </w:rPr>
        <w:t>Мапо</w:t>
      </w:r>
      <w:proofErr w:type="spellEnd"/>
      <w:r w:rsidRPr="000F7700">
        <w:rPr>
          <w:szCs w:val="28"/>
        </w:rPr>
        <w:t xml:space="preserve"> транс» 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 xml:space="preserve">                                (по согласованию);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>
        <w:rPr>
          <w:szCs w:val="28"/>
        </w:rPr>
        <w:t>Мещеряков А.Н</w:t>
      </w:r>
      <w:r w:rsidRPr="000F7700">
        <w:rPr>
          <w:szCs w:val="28"/>
        </w:rPr>
        <w:t xml:space="preserve">.   – </w:t>
      </w:r>
      <w:r>
        <w:rPr>
          <w:szCs w:val="28"/>
        </w:rPr>
        <w:t xml:space="preserve"> </w:t>
      </w:r>
      <w:r w:rsidRPr="000F7700">
        <w:rPr>
          <w:szCs w:val="28"/>
        </w:rPr>
        <w:t>начальник</w:t>
      </w:r>
      <w:r>
        <w:rPr>
          <w:szCs w:val="28"/>
        </w:rPr>
        <w:t xml:space="preserve"> военного комиссариата Ковылкинского,</w:t>
      </w:r>
      <w:r w:rsidRPr="000F7700">
        <w:rPr>
          <w:szCs w:val="28"/>
        </w:rPr>
        <w:t xml:space="preserve">  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proofErr w:type="spellStart"/>
      <w:r>
        <w:rPr>
          <w:szCs w:val="28"/>
        </w:rPr>
        <w:t>Инсарского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Кадошкинского</w:t>
      </w:r>
      <w:proofErr w:type="spellEnd"/>
      <w:r>
        <w:rPr>
          <w:szCs w:val="28"/>
        </w:rPr>
        <w:t xml:space="preserve"> районов РМ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 xml:space="preserve">                                </w:t>
      </w:r>
      <w:r>
        <w:rPr>
          <w:szCs w:val="28"/>
        </w:rPr>
        <w:t xml:space="preserve">   </w:t>
      </w:r>
      <w:r w:rsidRPr="000F7700">
        <w:rPr>
          <w:szCs w:val="28"/>
        </w:rPr>
        <w:t>(по согласованию);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proofErr w:type="spellStart"/>
      <w:r w:rsidRPr="000F7700">
        <w:rPr>
          <w:szCs w:val="28"/>
        </w:rPr>
        <w:t>Акшевский</w:t>
      </w:r>
      <w:proofErr w:type="spellEnd"/>
      <w:r w:rsidRPr="000F7700">
        <w:rPr>
          <w:szCs w:val="28"/>
        </w:rPr>
        <w:t xml:space="preserve"> В.В. – директор ГКУ РМ «</w:t>
      </w:r>
      <w:proofErr w:type="spellStart"/>
      <w:r w:rsidRPr="000F7700">
        <w:rPr>
          <w:szCs w:val="28"/>
        </w:rPr>
        <w:t>Ковылкинское</w:t>
      </w:r>
      <w:proofErr w:type="spellEnd"/>
      <w:r w:rsidRPr="000F7700">
        <w:rPr>
          <w:szCs w:val="28"/>
        </w:rPr>
        <w:t xml:space="preserve"> территориальное </w:t>
      </w:r>
      <w:proofErr w:type="gramStart"/>
      <w:r w:rsidRPr="000F7700">
        <w:rPr>
          <w:szCs w:val="28"/>
        </w:rPr>
        <w:t>лесничество»  (</w:t>
      </w:r>
      <w:proofErr w:type="gramEnd"/>
      <w:r w:rsidRPr="000F7700">
        <w:rPr>
          <w:szCs w:val="28"/>
        </w:rPr>
        <w:t>по согласованию);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11351D">
        <w:rPr>
          <w:szCs w:val="28"/>
        </w:rPr>
        <w:t xml:space="preserve">Родин С.Н.         </w:t>
      </w:r>
      <w:r w:rsidRPr="000F7700">
        <w:rPr>
          <w:szCs w:val="28"/>
        </w:rPr>
        <w:t xml:space="preserve">– сотрудник отделения ФСБ по </w:t>
      </w:r>
      <w:proofErr w:type="spellStart"/>
      <w:r w:rsidRPr="000F7700">
        <w:rPr>
          <w:szCs w:val="28"/>
        </w:rPr>
        <w:t>Ковылкинскому</w:t>
      </w:r>
      <w:proofErr w:type="spellEnd"/>
      <w:r w:rsidRPr="000F7700">
        <w:rPr>
          <w:szCs w:val="28"/>
        </w:rPr>
        <w:t xml:space="preserve"> району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 xml:space="preserve">                               (по согласованию);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 xml:space="preserve">Староверов В.А.   – директор МКУ ГП Ковылкино «Благоустройство» 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 xml:space="preserve">                                  (по согласованию);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proofErr w:type="spellStart"/>
      <w:r w:rsidRPr="000F7700">
        <w:rPr>
          <w:szCs w:val="28"/>
        </w:rPr>
        <w:t>Ташкин</w:t>
      </w:r>
      <w:proofErr w:type="spellEnd"/>
      <w:r w:rsidRPr="000F7700">
        <w:rPr>
          <w:szCs w:val="28"/>
        </w:rPr>
        <w:t xml:space="preserve"> Г.И.         – начальник филиала АО «Газпром газораспределение   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 xml:space="preserve">                                 Саранск» </w:t>
      </w:r>
      <w:r>
        <w:rPr>
          <w:szCs w:val="28"/>
        </w:rPr>
        <w:t xml:space="preserve">в г. Ковылкино </w:t>
      </w:r>
      <w:r w:rsidRPr="000F7700">
        <w:rPr>
          <w:szCs w:val="28"/>
        </w:rPr>
        <w:t>(по согласованию);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>
        <w:rPr>
          <w:szCs w:val="28"/>
        </w:rPr>
        <w:t>Косолапов А.Г.</w:t>
      </w:r>
      <w:r w:rsidRPr="000F7700">
        <w:rPr>
          <w:szCs w:val="28"/>
        </w:rPr>
        <w:t xml:space="preserve">    – начальник железнодорожной станции Ковылкино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 xml:space="preserve">                                 (по согласованию);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>Филимонов В.В.  – директор ООО «Жилищник»</w:t>
      </w:r>
      <w:r w:rsidRPr="000F7700">
        <w:rPr>
          <w:sz w:val="24"/>
          <w:szCs w:val="24"/>
        </w:rPr>
        <w:t xml:space="preserve"> </w:t>
      </w:r>
      <w:r w:rsidRPr="000F7700">
        <w:rPr>
          <w:szCs w:val="28"/>
        </w:rPr>
        <w:t xml:space="preserve">(по согласованию); 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proofErr w:type="spellStart"/>
      <w:r>
        <w:rPr>
          <w:szCs w:val="28"/>
        </w:rPr>
        <w:t>Супонин</w:t>
      </w:r>
      <w:proofErr w:type="spellEnd"/>
      <w:r>
        <w:rPr>
          <w:szCs w:val="28"/>
        </w:rPr>
        <w:t xml:space="preserve"> Е.В.</w:t>
      </w:r>
      <w:r w:rsidRPr="000F7700">
        <w:rPr>
          <w:szCs w:val="28"/>
        </w:rPr>
        <w:t xml:space="preserve"> </w:t>
      </w:r>
      <w:r>
        <w:rPr>
          <w:szCs w:val="28"/>
        </w:rPr>
        <w:t xml:space="preserve">  </w:t>
      </w:r>
      <w:r w:rsidRPr="000F7700">
        <w:rPr>
          <w:szCs w:val="28"/>
        </w:rPr>
        <w:t xml:space="preserve"> – </w:t>
      </w:r>
      <w:r>
        <w:rPr>
          <w:szCs w:val="28"/>
        </w:rPr>
        <w:t xml:space="preserve">заместитель </w:t>
      </w:r>
      <w:r w:rsidRPr="000F7700">
        <w:rPr>
          <w:szCs w:val="28"/>
        </w:rPr>
        <w:t>начальник</w:t>
      </w:r>
      <w:r>
        <w:rPr>
          <w:szCs w:val="28"/>
        </w:rPr>
        <w:t>а ММО МВД России</w:t>
      </w:r>
      <w:r w:rsidRPr="000F7700">
        <w:rPr>
          <w:szCs w:val="28"/>
        </w:rPr>
        <w:t xml:space="preserve"> «</w:t>
      </w:r>
      <w:proofErr w:type="spellStart"/>
      <w:r w:rsidRPr="000F7700">
        <w:rPr>
          <w:szCs w:val="28"/>
        </w:rPr>
        <w:t>Ковылкинский</w:t>
      </w:r>
      <w:proofErr w:type="spellEnd"/>
      <w:r w:rsidRPr="000F7700">
        <w:rPr>
          <w:szCs w:val="28"/>
        </w:rPr>
        <w:t xml:space="preserve">» 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 xml:space="preserve">                                (по согласованию);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proofErr w:type="spellStart"/>
      <w:r w:rsidRPr="000F7700">
        <w:rPr>
          <w:szCs w:val="28"/>
        </w:rPr>
        <w:t>Чукаров</w:t>
      </w:r>
      <w:proofErr w:type="spellEnd"/>
      <w:r w:rsidRPr="000F7700">
        <w:rPr>
          <w:szCs w:val="28"/>
        </w:rPr>
        <w:t xml:space="preserve"> В.А.      – директор ООО УК «</w:t>
      </w:r>
      <w:proofErr w:type="spellStart"/>
      <w:r w:rsidRPr="000F7700">
        <w:rPr>
          <w:szCs w:val="28"/>
        </w:rPr>
        <w:t>Жилкомцентр</w:t>
      </w:r>
      <w:proofErr w:type="spellEnd"/>
      <w:r w:rsidRPr="000F7700">
        <w:rPr>
          <w:szCs w:val="28"/>
        </w:rPr>
        <w:t>» (по согласованию);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>Шукшин В.И.     – главный    врач    ГБУЗ    РМ</w:t>
      </w:r>
      <w:proofErr w:type="gramStart"/>
      <w:r w:rsidRPr="000F7700">
        <w:rPr>
          <w:szCs w:val="28"/>
        </w:rPr>
        <w:t xml:space="preserve"> </w:t>
      </w:r>
      <w:r>
        <w:rPr>
          <w:szCs w:val="28"/>
        </w:rPr>
        <w:t xml:space="preserve">  «</w:t>
      </w:r>
      <w:proofErr w:type="spellStart"/>
      <w:proofErr w:type="gramEnd"/>
      <w:r>
        <w:rPr>
          <w:szCs w:val="28"/>
        </w:rPr>
        <w:t>Ковылкинская</w:t>
      </w:r>
      <w:proofErr w:type="spellEnd"/>
      <w:r>
        <w:rPr>
          <w:szCs w:val="28"/>
        </w:rPr>
        <w:t xml:space="preserve"> ЦРБ</w:t>
      </w:r>
      <w:r w:rsidRPr="000F7700">
        <w:rPr>
          <w:szCs w:val="28"/>
        </w:rPr>
        <w:t xml:space="preserve">» 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  <w:r w:rsidRPr="000F7700">
        <w:rPr>
          <w:szCs w:val="28"/>
        </w:rPr>
        <w:t xml:space="preserve">                                (по согласованию).</w:t>
      </w:r>
    </w:p>
    <w:p w:rsidR="00ED57EA" w:rsidRPr="000F7700" w:rsidRDefault="00ED57EA" w:rsidP="00ED57EA">
      <w:pPr>
        <w:tabs>
          <w:tab w:val="left" w:pos="2268"/>
          <w:tab w:val="left" w:pos="5640"/>
          <w:tab w:val="left" w:pos="5775"/>
          <w:tab w:val="right" w:pos="9751"/>
        </w:tabs>
        <w:spacing w:after="0" w:line="276" w:lineRule="auto"/>
        <w:ind w:left="2268" w:hanging="2268"/>
        <w:rPr>
          <w:szCs w:val="28"/>
        </w:rPr>
      </w:pPr>
    </w:p>
    <w:p w:rsidR="00ED57EA" w:rsidRDefault="00ED57EA" w:rsidP="00ED57EA"/>
    <w:p w:rsidR="00ED57EA" w:rsidRDefault="00ED57EA" w:rsidP="007935E4">
      <w:pPr>
        <w:ind w:left="0" w:right="125" w:firstLine="0"/>
      </w:pPr>
    </w:p>
    <w:p w:rsidR="00F20EEC" w:rsidRDefault="00F20EEC" w:rsidP="00F20EEC">
      <w:pPr>
        <w:ind w:left="0" w:firstLine="0"/>
      </w:pPr>
    </w:p>
    <w:sectPr w:rsidR="00F20EEC" w:rsidSect="008E22B3">
      <w:pgSz w:w="12240" w:h="16840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1823"/>
    <w:multiLevelType w:val="hybridMultilevel"/>
    <w:tmpl w:val="3BD4C2C8"/>
    <w:lvl w:ilvl="0" w:tplc="00D09FE4">
      <w:start w:val="7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646F4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223D2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904003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38C11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098813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DECB7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B82EBA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7EE31B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7138B"/>
    <w:multiLevelType w:val="hybridMultilevel"/>
    <w:tmpl w:val="D040C790"/>
    <w:lvl w:ilvl="0" w:tplc="91A87C6C">
      <w:start w:val="1"/>
      <w:numFmt w:val="decimal"/>
      <w:lvlText w:val="%1)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92BD7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78860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40348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E4D0C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9EA21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4C65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270C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2C3F2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23C67"/>
    <w:multiLevelType w:val="hybridMultilevel"/>
    <w:tmpl w:val="A6942422"/>
    <w:lvl w:ilvl="0" w:tplc="A0E852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A36C6"/>
    <w:multiLevelType w:val="multilevel"/>
    <w:tmpl w:val="C3BEC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33EA5A40"/>
    <w:multiLevelType w:val="hybridMultilevel"/>
    <w:tmpl w:val="0D5287FA"/>
    <w:lvl w:ilvl="0" w:tplc="03064A20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564D92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2AE014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726BB8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CA26064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BC6B0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84D9D0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A24834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EE0268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1B302D"/>
    <w:multiLevelType w:val="multilevel"/>
    <w:tmpl w:val="D5A4AD6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2160"/>
      </w:pPr>
      <w:rPr>
        <w:rFonts w:hint="default"/>
      </w:rPr>
    </w:lvl>
  </w:abstractNum>
  <w:abstractNum w:abstractNumId="6" w15:restartNumberingAfterBreak="0">
    <w:nsid w:val="3F642ABB"/>
    <w:multiLevelType w:val="hybridMultilevel"/>
    <w:tmpl w:val="1A489666"/>
    <w:lvl w:ilvl="0" w:tplc="522E3ACC">
      <w:start w:val="12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BA0A16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7A365A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F2F4A6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4446EA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83E2890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A8C710E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E0F828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B92A586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51412C"/>
    <w:multiLevelType w:val="hybridMultilevel"/>
    <w:tmpl w:val="04347E20"/>
    <w:lvl w:ilvl="0" w:tplc="10A29C4A">
      <w:start w:val="4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12FEA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26D71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202C48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586E9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D26DC8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BD629AC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6B2D9B2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D0313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CA63E7"/>
    <w:multiLevelType w:val="hybridMultilevel"/>
    <w:tmpl w:val="C30C2042"/>
    <w:lvl w:ilvl="0" w:tplc="D09A27A6">
      <w:start w:val="4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84A4EC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C066B6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12E2F8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056E8BC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F006B4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CD6AD3C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28EFB0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063AB2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B87A9E"/>
    <w:multiLevelType w:val="hybridMultilevel"/>
    <w:tmpl w:val="6A5A69BE"/>
    <w:lvl w:ilvl="0" w:tplc="971EE218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C015D04"/>
    <w:multiLevelType w:val="multilevel"/>
    <w:tmpl w:val="37121FB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FAF017C"/>
    <w:multiLevelType w:val="hybridMultilevel"/>
    <w:tmpl w:val="65746BAC"/>
    <w:lvl w:ilvl="0" w:tplc="2E166EFC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D4C310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244078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FB0F4D2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5A4E9E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CAA054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5E7D8A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6CCC98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76F57E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EA0171"/>
    <w:multiLevelType w:val="multilevel"/>
    <w:tmpl w:val="10CA6AD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2160"/>
      </w:pPr>
      <w:rPr>
        <w:rFonts w:hint="default"/>
      </w:rPr>
    </w:lvl>
  </w:abstractNum>
  <w:abstractNum w:abstractNumId="13" w15:restartNumberingAfterBreak="0">
    <w:nsid w:val="6BED21AB"/>
    <w:multiLevelType w:val="hybridMultilevel"/>
    <w:tmpl w:val="0E2E8190"/>
    <w:lvl w:ilvl="0" w:tplc="7AE42260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2AC0AEF"/>
    <w:multiLevelType w:val="hybridMultilevel"/>
    <w:tmpl w:val="3E940E5A"/>
    <w:lvl w:ilvl="0" w:tplc="30ACA068">
      <w:start w:val="4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A2"/>
    <w:rsid w:val="00055714"/>
    <w:rsid w:val="000C29FE"/>
    <w:rsid w:val="001032C1"/>
    <w:rsid w:val="001D7227"/>
    <w:rsid w:val="00276436"/>
    <w:rsid w:val="002B58C7"/>
    <w:rsid w:val="00547F56"/>
    <w:rsid w:val="005C51FB"/>
    <w:rsid w:val="005E0CB8"/>
    <w:rsid w:val="0069243D"/>
    <w:rsid w:val="007935E4"/>
    <w:rsid w:val="007A2CEF"/>
    <w:rsid w:val="007E01E2"/>
    <w:rsid w:val="007E6A8C"/>
    <w:rsid w:val="008160A2"/>
    <w:rsid w:val="008E22B3"/>
    <w:rsid w:val="00B52E31"/>
    <w:rsid w:val="00B81BFE"/>
    <w:rsid w:val="00BB49AE"/>
    <w:rsid w:val="00C45293"/>
    <w:rsid w:val="00E2409D"/>
    <w:rsid w:val="00ED57EA"/>
    <w:rsid w:val="00F20EEC"/>
    <w:rsid w:val="00F40206"/>
    <w:rsid w:val="00F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2B92"/>
  <w15:docId w15:val="{14086DA4-3825-4F66-BD30-C35D57B7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BFE"/>
    <w:pPr>
      <w:spacing w:after="5" w:line="240" w:lineRule="auto"/>
      <w:ind w:left="600" w:right="14" w:firstLine="73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81BFE"/>
    <w:pPr>
      <w:keepNext/>
      <w:keepLines/>
      <w:spacing w:after="246"/>
      <w:ind w:left="1949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4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4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4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4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B49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1BFE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rsid w:val="00B81B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45293"/>
    <w:pPr>
      <w:spacing w:after="0" w:line="240" w:lineRule="auto"/>
      <w:ind w:left="600" w:right="14" w:firstLine="73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5571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714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557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49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49AE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BB49AE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rsid w:val="00BB49AE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rsid w:val="00BB49AE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7">
    <w:name w:val="Subtitle"/>
    <w:basedOn w:val="a"/>
    <w:next w:val="a"/>
    <w:link w:val="a8"/>
    <w:uiPriority w:val="11"/>
    <w:qFormat/>
    <w:rsid w:val="00BB49AE"/>
    <w:pPr>
      <w:numPr>
        <w:ilvl w:val="1"/>
      </w:numPr>
      <w:ind w:left="600" w:firstLine="73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B49A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0E6C9-13B2-4333-97BC-CD77088C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cp:lastModifiedBy>2600</cp:lastModifiedBy>
  <cp:revision>11</cp:revision>
  <cp:lastPrinted>2019-06-14T08:17:00Z</cp:lastPrinted>
  <dcterms:created xsi:type="dcterms:W3CDTF">2019-05-13T13:16:00Z</dcterms:created>
  <dcterms:modified xsi:type="dcterms:W3CDTF">2024-04-25T11:17:00Z</dcterms:modified>
</cp:coreProperties>
</file>