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58" w:rsidRPr="00963758" w:rsidRDefault="00963758" w:rsidP="00963758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63758">
        <w:rPr>
          <w:color w:val="000000"/>
          <w:sz w:val="28"/>
          <w:szCs w:val="28"/>
          <w:lang w:eastAsia="ru-RU"/>
        </w:rPr>
        <w:t>С 1 июля по 15 августа 2016 года на территории Российской Федерации, в том числе и в Шингаринском сельском поселении Ковылкинского муниципального района</w:t>
      </w:r>
      <w:r>
        <w:rPr>
          <w:color w:val="000000"/>
          <w:sz w:val="28"/>
          <w:szCs w:val="28"/>
          <w:lang w:eastAsia="ru-RU"/>
        </w:rPr>
        <w:t xml:space="preserve"> Республики Мордовия</w:t>
      </w:r>
      <w:r w:rsidRPr="00963758">
        <w:rPr>
          <w:color w:val="000000"/>
          <w:sz w:val="28"/>
          <w:szCs w:val="28"/>
          <w:lang w:eastAsia="ru-RU"/>
        </w:rPr>
        <w:t>, будет проводиться Всероссийская сельскохозяйственная перепись.</w:t>
      </w:r>
    </w:p>
    <w:p w:rsidR="00963758" w:rsidRPr="00963758" w:rsidRDefault="00963758" w:rsidP="00963758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63758">
        <w:rPr>
          <w:color w:val="000000"/>
          <w:sz w:val="28"/>
          <w:szCs w:val="28"/>
          <w:lang w:eastAsia="ru-RU"/>
        </w:rPr>
        <w:t>Основными целями Всероссийской сельскохозяйственной переписи 2016 года являются: формирование официальной статистической информации о состоянии сельского хозяйства, наличии и использовании  его ресурсного потенциала; получение детальных характеристик субъектов сельскохозяйственной деятельности; формирование данных по муниципальным образованиям (сельские и городские поселения); расширение информационной базы для международных сопоставлений.</w:t>
      </w:r>
    </w:p>
    <w:p w:rsidR="00963758" w:rsidRPr="00963758" w:rsidRDefault="00963758" w:rsidP="00963758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63758">
        <w:rPr>
          <w:color w:val="000000"/>
          <w:sz w:val="28"/>
          <w:szCs w:val="28"/>
          <w:lang w:eastAsia="ru-RU"/>
        </w:rPr>
        <w:t>В соответствии с Федеральным законом "О Всероссийской сельскохозяйственной переписи" объектами сельскохозяйственной переписи определены юридические и физические лица, которые являются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имеют сельскохозяйственных животных.</w:t>
      </w:r>
    </w:p>
    <w:p w:rsidR="00963758" w:rsidRPr="00963758" w:rsidRDefault="00963758" w:rsidP="00963758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63758">
        <w:rPr>
          <w:color w:val="000000"/>
          <w:sz w:val="28"/>
          <w:szCs w:val="28"/>
          <w:lang w:eastAsia="ru-RU"/>
        </w:rPr>
        <w:t>Программа Всероссийской сельскохозяйственной переписи 2016 года разрабатывалась в соответствии с Программой Всемирной сельскохозяйственной переписи ФАО ООН, на основе Программы Всероссийской сельскохозяйственной переписи 2006 года и с учетом результатов апробации Программы в ходе проведения пробной сельскохозяйственной переписи 2012 года. </w:t>
      </w:r>
    </w:p>
    <w:p w:rsidR="009C399E" w:rsidRPr="00B22262" w:rsidRDefault="009C399E" w:rsidP="009C399E">
      <w:pPr>
        <w:rPr>
          <w:sz w:val="22"/>
          <w:szCs w:val="22"/>
        </w:rPr>
      </w:pPr>
    </w:p>
    <w:p w:rsidR="009C399E" w:rsidRPr="00B22262" w:rsidRDefault="009C399E" w:rsidP="009C399E">
      <w:pPr>
        <w:rPr>
          <w:sz w:val="22"/>
          <w:szCs w:val="22"/>
        </w:rPr>
      </w:pPr>
    </w:p>
    <w:p w:rsidR="00D44931" w:rsidRDefault="00D44931"/>
    <w:sectPr w:rsidR="00D44931" w:rsidSect="0096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399E"/>
    <w:rsid w:val="00151927"/>
    <w:rsid w:val="00506879"/>
    <w:rsid w:val="00963758"/>
    <w:rsid w:val="009C19EA"/>
    <w:rsid w:val="009C399E"/>
    <w:rsid w:val="00A44B03"/>
    <w:rsid w:val="00BC7FC3"/>
    <w:rsid w:val="00D44931"/>
    <w:rsid w:val="00DC1426"/>
    <w:rsid w:val="00E3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C399E"/>
    <w:pPr>
      <w:suppressLineNumbers/>
    </w:pPr>
  </w:style>
  <w:style w:type="paragraph" w:customStyle="1" w:styleId="a4">
    <w:name w:val="Заголовок таблицы"/>
    <w:basedOn w:val="a3"/>
    <w:rsid w:val="009C399E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2016-03-29T10:29:00Z</dcterms:created>
  <dcterms:modified xsi:type="dcterms:W3CDTF">2016-03-29T10:29:00Z</dcterms:modified>
</cp:coreProperties>
</file>