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2B" w:rsidRPr="009E6923" w:rsidRDefault="00A3772B" w:rsidP="00A3772B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A3772B" w:rsidRPr="009E6923" w:rsidRDefault="00A3772B" w:rsidP="00A3772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A3772B" w:rsidRPr="009E6923" w:rsidRDefault="00A3772B" w:rsidP="00A3772B">
      <w:pPr>
        <w:rPr>
          <w:sz w:val="28"/>
          <w:szCs w:val="28"/>
        </w:rPr>
      </w:pPr>
    </w:p>
    <w:p w:rsidR="00A3772B" w:rsidRPr="009E6923" w:rsidRDefault="00A3772B" w:rsidP="00A3772B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A3772B" w:rsidRPr="009E6923" w:rsidRDefault="00A3772B" w:rsidP="00A3772B">
      <w:pPr>
        <w:jc w:val="center"/>
        <w:rPr>
          <w:sz w:val="28"/>
          <w:szCs w:val="28"/>
        </w:rPr>
      </w:pPr>
    </w:p>
    <w:p w:rsidR="00A3772B" w:rsidRPr="00FB784A" w:rsidRDefault="00A3772B" w:rsidP="00A3772B">
      <w:pPr>
        <w:jc w:val="center"/>
        <w:rPr>
          <w:b/>
          <w:sz w:val="28"/>
          <w:szCs w:val="28"/>
        </w:rPr>
      </w:pPr>
      <w:r w:rsidRPr="00FB784A">
        <w:rPr>
          <w:b/>
          <w:sz w:val="28"/>
          <w:szCs w:val="28"/>
        </w:rPr>
        <w:t>от 01 сентября 2016 г                                                                      № 89</w:t>
      </w:r>
    </w:p>
    <w:p w:rsidR="00A3772B" w:rsidRDefault="00A3772B" w:rsidP="00A3772B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A3772B" w:rsidRPr="00902332" w:rsidRDefault="00A3772B" w:rsidP="00A3772B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администрации Шингаринского сельского поселения по предоставлению муниципальной услуги</w:t>
      </w:r>
      <w:r w:rsidR="00483F7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r w:rsidRPr="00577A77">
        <w:rPr>
          <w:b/>
          <w:bCs/>
          <w:color w:val="000000"/>
          <w:sz w:val="28"/>
          <w:szCs w:val="28"/>
        </w:rPr>
        <w:t>Предоставление  </w:t>
      </w:r>
      <w:bookmarkStart w:id="0" w:name="YANDEX_45"/>
      <w:bookmarkEnd w:id="0"/>
      <w:r w:rsidRPr="00577A77">
        <w:rPr>
          <w:b/>
          <w:bCs/>
          <w:color w:val="000000"/>
          <w:sz w:val="28"/>
          <w:szCs w:val="28"/>
        </w:rPr>
        <w:t> культурно</w:t>
      </w:r>
      <w:r>
        <w:rPr>
          <w:b/>
          <w:bCs/>
          <w:color w:val="000000"/>
          <w:sz w:val="28"/>
          <w:szCs w:val="28"/>
        </w:rPr>
        <w:t xml:space="preserve"> </w:t>
      </w:r>
      <w:r w:rsidRPr="00577A77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Pr="00577A77">
        <w:rPr>
          <w:b/>
          <w:bCs/>
          <w:color w:val="000000"/>
          <w:sz w:val="28"/>
          <w:szCs w:val="28"/>
        </w:rPr>
        <w:t>досуговых услуг  для населения</w:t>
      </w:r>
      <w:r w:rsidRPr="00577A77">
        <w:rPr>
          <w:b/>
          <w:sz w:val="28"/>
          <w:szCs w:val="28"/>
        </w:rPr>
        <w:t>»</w:t>
      </w:r>
    </w:p>
    <w:p w:rsidR="00A3772B" w:rsidRPr="00902332" w:rsidRDefault="00A3772B" w:rsidP="00A3772B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A3772B" w:rsidRDefault="00A3772B" w:rsidP="00A3772B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РФ»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Pr="007C0608">
        <w:rPr>
          <w:b/>
          <w:sz w:val="28"/>
          <w:szCs w:val="28"/>
        </w:rPr>
        <w:t>п</w:t>
      </w:r>
      <w:proofErr w:type="spellEnd"/>
      <w:r w:rsidRPr="007C0608">
        <w:rPr>
          <w:b/>
          <w:sz w:val="28"/>
          <w:szCs w:val="28"/>
        </w:rPr>
        <w:t xml:space="preserve"> о с т а </w:t>
      </w:r>
      <w:proofErr w:type="spellStart"/>
      <w:r w:rsidRPr="007C0608">
        <w:rPr>
          <w:b/>
          <w:sz w:val="28"/>
          <w:szCs w:val="28"/>
        </w:rPr>
        <w:t>н</w:t>
      </w:r>
      <w:proofErr w:type="spellEnd"/>
      <w:r w:rsidRPr="007C0608">
        <w:rPr>
          <w:b/>
          <w:sz w:val="28"/>
          <w:szCs w:val="28"/>
        </w:rPr>
        <w:t xml:space="preserve"> о в л я е т:</w:t>
      </w:r>
    </w:p>
    <w:p w:rsidR="00A3772B" w:rsidRDefault="00A3772B" w:rsidP="00A377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п. 2.11.2  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культурно –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услуг для населения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постановление администрации Шингаринского сельского поселения Ковылкинского муниципального района от </w:t>
      </w:r>
      <w:r>
        <w:rPr>
          <w:rStyle w:val="FontStyle23"/>
          <w:color w:val="000000" w:themeColor="text1"/>
          <w:sz w:val="28"/>
          <w:szCs w:val="28"/>
        </w:rPr>
        <w:t xml:space="preserve">25.12. </w:t>
      </w:r>
      <w:r w:rsidRPr="0031012B">
        <w:rPr>
          <w:rStyle w:val="FontStyle23"/>
          <w:color w:val="000000" w:themeColor="text1"/>
          <w:sz w:val="28"/>
          <w:szCs w:val="28"/>
        </w:rPr>
        <w:t>201</w:t>
      </w:r>
      <w:r>
        <w:rPr>
          <w:rStyle w:val="FontStyle23"/>
          <w:color w:val="000000" w:themeColor="text1"/>
          <w:sz w:val="28"/>
          <w:szCs w:val="28"/>
        </w:rPr>
        <w:t>1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г   №   </w:t>
      </w:r>
      <w:r>
        <w:rPr>
          <w:rStyle w:val="FontStyle23"/>
          <w:color w:val="000000" w:themeColor="text1"/>
          <w:sz w:val="28"/>
          <w:szCs w:val="28"/>
        </w:rPr>
        <w:t>28</w:t>
      </w:r>
      <w:r w:rsidRPr="003544D4">
        <w:rPr>
          <w:rStyle w:val="FontStyle23"/>
          <w:color w:val="000000" w:themeColor="text1"/>
        </w:rPr>
        <w:t xml:space="preserve">  </w:t>
      </w:r>
      <w:r>
        <w:rPr>
          <w:rStyle w:val="FontStyle23"/>
          <w:color w:val="000000" w:themeColor="text1"/>
        </w:rPr>
        <w:t>«</w:t>
      </w:r>
      <w:r>
        <w:rPr>
          <w:rStyle w:val="FontStyle23"/>
          <w:color w:val="000000" w:themeColor="text1"/>
          <w:sz w:val="28"/>
          <w:szCs w:val="28"/>
        </w:rPr>
        <w:t xml:space="preserve">Предоставление культурно - </w:t>
      </w:r>
      <w:proofErr w:type="spellStart"/>
      <w:r>
        <w:rPr>
          <w:rStyle w:val="FontStyle23"/>
          <w:color w:val="000000" w:themeColor="text1"/>
          <w:sz w:val="28"/>
          <w:szCs w:val="28"/>
        </w:rPr>
        <w:t>досуговых</w:t>
      </w:r>
      <w:proofErr w:type="spellEnd"/>
      <w:r>
        <w:rPr>
          <w:rStyle w:val="FontStyle23"/>
          <w:color w:val="000000" w:themeColor="text1"/>
          <w:sz w:val="28"/>
          <w:szCs w:val="28"/>
        </w:rPr>
        <w:t xml:space="preserve"> услуг для населения </w:t>
      </w:r>
      <w:r>
        <w:rPr>
          <w:sz w:val="28"/>
          <w:szCs w:val="28"/>
        </w:rPr>
        <w:t>» изложив его в новой редакции:</w:t>
      </w:r>
    </w:p>
    <w:p w:rsidR="00A3772B" w:rsidRPr="009E0324" w:rsidRDefault="00A3772B" w:rsidP="00A3772B">
      <w:pPr>
        <w:spacing w:before="100" w:beforeAutospacing="1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2.11.2 </w:t>
      </w:r>
      <w:r w:rsidRPr="009E0324">
        <w:rPr>
          <w:b/>
          <w:bCs/>
          <w:color w:val="000000"/>
          <w:sz w:val="28"/>
          <w:szCs w:val="28"/>
        </w:rPr>
        <w:t>Требования к зданию и прилегающей к нему территории, в котором оказывается услуга.</w:t>
      </w:r>
    </w:p>
    <w:p w:rsidR="00A3772B" w:rsidRPr="009E0324" w:rsidRDefault="00A3772B" w:rsidP="00A3772B">
      <w:pPr>
        <w:spacing w:before="100" w:beforeAutospacing="1"/>
        <w:ind w:firstLine="706"/>
        <w:contextualSpacing/>
        <w:jc w:val="both"/>
        <w:rPr>
          <w:color w:val="000000"/>
          <w:sz w:val="28"/>
          <w:szCs w:val="28"/>
        </w:rPr>
      </w:pPr>
      <w:r w:rsidRPr="009E0324">
        <w:rPr>
          <w:color w:val="000000"/>
          <w:sz w:val="28"/>
          <w:szCs w:val="28"/>
        </w:rPr>
        <w:t>Содержание прилегающей территории учреждения культуры, оказывающего услуги, должно обеспечивать свободный проезд (подъезд) технических сре</w:t>
      </w:r>
      <w:proofErr w:type="gramStart"/>
      <w:r w:rsidRPr="009E0324">
        <w:rPr>
          <w:color w:val="000000"/>
          <w:sz w:val="28"/>
          <w:szCs w:val="28"/>
        </w:rPr>
        <w:t>дств сп</w:t>
      </w:r>
      <w:proofErr w:type="gramEnd"/>
      <w:r w:rsidRPr="009E0324">
        <w:rPr>
          <w:color w:val="000000"/>
          <w:sz w:val="28"/>
          <w:szCs w:val="28"/>
        </w:rPr>
        <w:t>ециальных служб (пожарная, спасательная, санитарная и другая техника) в соответствии с требованиями ведомственных строительных норм.</w:t>
      </w:r>
    </w:p>
    <w:p w:rsidR="00A3772B" w:rsidRPr="009E0324" w:rsidRDefault="00A3772B" w:rsidP="00A3772B">
      <w:pPr>
        <w:spacing w:before="100" w:beforeAutospacing="1"/>
        <w:ind w:firstLine="706"/>
        <w:contextualSpacing/>
        <w:jc w:val="both"/>
        <w:rPr>
          <w:color w:val="000000"/>
          <w:sz w:val="28"/>
          <w:szCs w:val="28"/>
        </w:rPr>
      </w:pPr>
      <w:r w:rsidRPr="009E0324">
        <w:rPr>
          <w:color w:val="000000"/>
          <w:sz w:val="28"/>
          <w:szCs w:val="28"/>
        </w:rPr>
        <w:t>При оказании услуг здания и помещения учреждения, а также территория вокруг него, должны иметь освещение в соответствии с требованиями ведомственных строительных норм.</w:t>
      </w:r>
    </w:p>
    <w:p w:rsidR="00A3772B" w:rsidRPr="009E0324" w:rsidRDefault="00A3772B" w:rsidP="00A3772B">
      <w:pPr>
        <w:spacing w:before="100" w:beforeAutospacing="1"/>
        <w:ind w:firstLine="706"/>
        <w:contextualSpacing/>
        <w:jc w:val="both"/>
        <w:rPr>
          <w:color w:val="000000"/>
          <w:sz w:val="28"/>
          <w:szCs w:val="28"/>
        </w:rPr>
      </w:pPr>
      <w:r w:rsidRPr="009E0324">
        <w:rPr>
          <w:color w:val="000000"/>
          <w:sz w:val="28"/>
          <w:szCs w:val="28"/>
        </w:rPr>
        <w:t>В зимнее время, не менее чем за 1 час до проведения мероприятия, подходы к учреждению, на базе которого проводится мероприятие, должны быть очищены от снега и льда.</w:t>
      </w:r>
    </w:p>
    <w:p w:rsidR="00A3772B" w:rsidRPr="009E0324" w:rsidRDefault="00A3772B" w:rsidP="00A3772B">
      <w:pPr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9E0324">
        <w:rPr>
          <w:color w:val="000000"/>
          <w:sz w:val="28"/>
          <w:szCs w:val="28"/>
        </w:rPr>
        <w:t>Исполнители услуг должны осуществлять регулярную уборку внутри учреждения и на прилегающей территории.</w:t>
      </w:r>
    </w:p>
    <w:p w:rsidR="00A3772B" w:rsidRPr="009E0324" w:rsidRDefault="00A3772B" w:rsidP="00A3772B">
      <w:pPr>
        <w:spacing w:beforeAutospacing="1"/>
        <w:ind w:firstLine="706"/>
        <w:contextualSpacing/>
        <w:jc w:val="both"/>
        <w:rPr>
          <w:color w:val="000000"/>
          <w:sz w:val="28"/>
          <w:szCs w:val="28"/>
        </w:rPr>
      </w:pPr>
      <w:r w:rsidRPr="009E0324">
        <w:rPr>
          <w:color w:val="000000"/>
          <w:sz w:val="28"/>
          <w:szCs w:val="28"/>
        </w:rPr>
        <w:t>В здании и помещениях, в которых проводится </w:t>
      </w:r>
      <w:bookmarkStart w:id="1" w:name="YANDEX_133"/>
      <w:bookmarkEnd w:id="1"/>
      <w:r w:rsidRPr="009E0324">
        <w:rPr>
          <w:color w:val="000000"/>
          <w:sz w:val="28"/>
          <w:szCs w:val="28"/>
        </w:rPr>
        <w:t xml:space="preserve"> культурно-массовое  мероприятие, проезды, проходы к запасным выходам и наружным </w:t>
      </w:r>
      <w:r w:rsidRPr="009E0324">
        <w:rPr>
          <w:color w:val="000000"/>
          <w:sz w:val="28"/>
          <w:szCs w:val="28"/>
        </w:rPr>
        <w:lastRenderedPageBreak/>
        <w:t>пожарным лестницам, подступы к средствам извещения о пожарах и пожаротушения должны быть всегда свободными.</w:t>
      </w:r>
    </w:p>
    <w:p w:rsidR="00A3772B" w:rsidRDefault="00A3772B" w:rsidP="00A377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A3772B" w:rsidRDefault="00A3772B" w:rsidP="00A377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A3772B" w:rsidRDefault="00A3772B" w:rsidP="00A377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3772B" w:rsidRDefault="00A3772B" w:rsidP="00A377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A3772B" w:rsidRDefault="00A3772B" w:rsidP="00A377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A3772B" w:rsidRDefault="00A3772B" w:rsidP="00A377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A3772B" w:rsidRDefault="00A3772B" w:rsidP="00A377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3772B" w:rsidRDefault="00A3772B" w:rsidP="00A377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A3772B" w:rsidRDefault="00A3772B" w:rsidP="00A3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Шингаринского сельского поселения Ковылкинского муниципального района.</w:t>
      </w:r>
    </w:p>
    <w:p w:rsidR="00A3772B" w:rsidRDefault="00A3772B" w:rsidP="00A3772B">
      <w:pPr>
        <w:jc w:val="right"/>
        <w:rPr>
          <w:sz w:val="28"/>
          <w:szCs w:val="28"/>
        </w:rPr>
      </w:pPr>
    </w:p>
    <w:p w:rsidR="00A3772B" w:rsidRDefault="00A3772B" w:rsidP="00A3772B">
      <w:pPr>
        <w:jc w:val="both"/>
        <w:rPr>
          <w:sz w:val="28"/>
          <w:szCs w:val="28"/>
        </w:rPr>
      </w:pPr>
    </w:p>
    <w:p w:rsidR="00A3772B" w:rsidRDefault="00A3772B" w:rsidP="00A3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A3772B" w:rsidRDefault="00A3772B" w:rsidP="00A3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Шингаринского сельского поселения </w:t>
      </w:r>
    </w:p>
    <w:p w:rsidR="00D44931" w:rsidRPr="00FB784A" w:rsidRDefault="00A3772B" w:rsidP="00FB7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                    </w:t>
      </w:r>
      <w:proofErr w:type="spellStart"/>
      <w:r>
        <w:rPr>
          <w:sz w:val="28"/>
          <w:szCs w:val="28"/>
        </w:rPr>
        <w:t>Е.В.Гуськова</w:t>
      </w:r>
      <w:proofErr w:type="spellEnd"/>
    </w:p>
    <w:sectPr w:rsidR="00D44931" w:rsidRPr="00FB784A" w:rsidSect="0057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2B"/>
    <w:rsid w:val="000B4C82"/>
    <w:rsid w:val="00483F7A"/>
    <w:rsid w:val="00506879"/>
    <w:rsid w:val="008719B5"/>
    <w:rsid w:val="00A3772B"/>
    <w:rsid w:val="00D44931"/>
    <w:rsid w:val="00F318CF"/>
    <w:rsid w:val="00FB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A3772B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3991</Characters>
  <Application>Microsoft Office Word</Application>
  <DocSecurity>0</DocSecurity>
  <Lines>33</Lines>
  <Paragraphs>9</Paragraphs>
  <ScaleCrop>false</ScaleCrop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6</cp:revision>
  <cp:lastPrinted>2016-09-02T11:31:00Z</cp:lastPrinted>
  <dcterms:created xsi:type="dcterms:W3CDTF">2016-09-02T11:25:00Z</dcterms:created>
  <dcterms:modified xsi:type="dcterms:W3CDTF">2017-02-25T14:43:00Z</dcterms:modified>
</cp:coreProperties>
</file>