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B" w:rsidRDefault="00E87F0B" w:rsidP="00EC3A4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 субъектах малого и среднего предпринимательства в соответствии со ст.19 Федерального закона от 24.07.2007</w:t>
      </w:r>
      <w:r w:rsidR="007967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="007967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</w:t>
      </w:r>
      <w:r w:rsidR="007967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209-ФЗ «О развитии малого и среднего предпринимательства в РФ» по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Шингаринскому</w:t>
      </w:r>
      <w:proofErr w:type="spellEnd"/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сельскому поселению </w:t>
      </w:r>
      <w:proofErr w:type="spellStart"/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Ковылкинского</w:t>
      </w:r>
      <w:proofErr w:type="spellEnd"/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</w:t>
      </w:r>
      <w:r w:rsidR="00EC3A4E"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</w:p>
    <w:p w:rsidR="00EC3A4E" w:rsidRPr="00EC3A4E" w:rsidRDefault="00EC3A4E" w:rsidP="00EC3A4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на </w:t>
      </w:r>
      <w:r w:rsidR="00E87F0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01.01.</w:t>
      </w:r>
      <w:r w:rsidR="0079678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202</w:t>
      </w:r>
      <w:r w:rsidR="006448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</w:t>
      </w:r>
      <w:r w:rsidRPr="0095659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г. </w:t>
      </w:r>
    </w:p>
    <w:p w:rsidR="00EC3A4E" w:rsidRPr="0064485F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</w:t>
      </w:r>
      <w:bookmarkStart w:id="0" w:name="_GoBack"/>
      <w:bookmarkEnd w:id="0"/>
      <w:r w:rsidRPr="00644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ьных программ развития субъектов малого и среднего предпринимательства: </w:t>
      </w:r>
    </w:p>
    <w:p w:rsidR="00EC3A4E" w:rsidRPr="0064485F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24.07.2007г. № 209–ФЗ «О развитии малого и среднего предпринимательства в Российской Федерации»;</w:t>
      </w:r>
    </w:p>
    <w:p w:rsidR="00E87F0B" w:rsidRPr="00E87F0B" w:rsidRDefault="00EC3A4E" w:rsidP="00E87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r w:rsidR="00E87F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E87F0B" w:rsidRPr="00E87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Муниципальная программа развития субъектов малого и среднего предпринимательства принята администрацией </w:t>
      </w:r>
      <w:proofErr w:type="spellStart"/>
      <w:r w:rsidR="00E87F0B" w:rsidRPr="00E87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Ковылкинского</w:t>
      </w:r>
      <w:proofErr w:type="spellEnd"/>
      <w:r w:rsidR="00E87F0B" w:rsidRPr="00E87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</w:t>
      </w:r>
    </w:p>
    <w:p w:rsidR="00EC3A4E" w:rsidRPr="00EC3A4E" w:rsidRDefault="00EC3A4E" w:rsidP="00EC3A4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2.Количество субъектов малого и среднего предпринимательства,  их классификация по видам экономической деятельности и об обороте товаров (работ, услуг), производимых данными субъектами: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2693"/>
        <w:gridCol w:w="1961"/>
        <w:gridCol w:w="2745"/>
      </w:tblGrid>
      <w:tr w:rsidR="0042433A" w:rsidRPr="00EC3A4E" w:rsidTr="0042433A">
        <w:trPr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Вид экономической деятельности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предпринимательства,</w:t>
            </w:r>
          </w:p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тыс. руб.</w:t>
            </w:r>
          </w:p>
        </w:tc>
      </w:tr>
      <w:tr w:rsidR="0042433A" w:rsidRPr="00EC3A4E" w:rsidTr="0042433A">
        <w:trPr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ИП Савкин И.Н.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Производство пиломатериалов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RPr="00EC3A4E" w:rsidTr="0042433A">
        <w:trPr>
          <w:trHeight w:val="555"/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ИП Веселова Т.А.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RPr="00EC3A4E" w:rsidTr="0042433A">
        <w:trPr>
          <w:trHeight w:val="440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Гераськин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RPr="00EC3A4E" w:rsidTr="0042433A">
        <w:trPr>
          <w:trHeight w:val="463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Кобеева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RPr="00EC3A4E" w:rsidTr="0042433A">
        <w:trPr>
          <w:trHeight w:val="329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С.М.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</w:tbl>
    <w:p w:rsidR="0042433A" w:rsidRDefault="0042433A" w:rsidP="00EC3A4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42433A" w:rsidRDefault="00EC3A4E" w:rsidP="00EC3A4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3.Сведения о числе замещенных рабочих мест в субъектах малого и среднего предпринимательства, об их финансово – экономическом состоянии: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2693"/>
        <w:gridCol w:w="1961"/>
        <w:gridCol w:w="2745"/>
      </w:tblGrid>
      <w:tr w:rsidR="0042433A" w:rsidRPr="0042433A" w:rsidTr="007B64EE">
        <w:trPr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lastRenderedPageBreak/>
              <w:t>Наименование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Вид экономической деятельности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Средняя заработная плата в субъектах малого и среднего предпринимательства, руб.</w:t>
            </w:r>
          </w:p>
        </w:tc>
      </w:tr>
      <w:tr w:rsidR="0042433A" w:rsidRPr="0042433A" w:rsidTr="007B64EE">
        <w:trPr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ИП Савкин И.Н.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Производство пиломатериалов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RPr="0042433A" w:rsidTr="007B64EE">
        <w:trPr>
          <w:trHeight w:val="555"/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ИП Веселова Т.А.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D7CA8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Tr="007B64EE">
        <w:trPr>
          <w:trHeight w:val="440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Гераськин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D7CA8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Tr="007B64EE">
        <w:trPr>
          <w:trHeight w:val="463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Кобеева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D7CA8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Tr="007B64EE">
        <w:trPr>
          <w:trHeight w:val="329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4D7C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С.М.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D7CA8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</w:tbl>
    <w:p w:rsidR="0042433A" w:rsidRPr="00EC3A4E" w:rsidRDefault="0042433A" w:rsidP="00EC3A4E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C3A4E" w:rsidRPr="00EC3A4E" w:rsidRDefault="00EC3A4E" w:rsidP="00EC3A4E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Иные сведения финансово – экономического состояния субъектов малого и среднего предпринимательства отсутствуют.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4.Организации, образующие инфраструктуры поддержки субъектов малого и среднего предпринимательства: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 администрации </w:t>
      </w:r>
      <w:proofErr w:type="spellStart"/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Шингаринского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информация об условиях и о порядке оказания такими организациями поддержки субъектам малого и среднего предпринимательства отсутствует.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5.Перечень муниципального имущества: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Органами местного самоуправления </w:t>
      </w:r>
      <w:proofErr w:type="spellStart"/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Шингаринского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24.07.2007г. № 209 – ФЗ «О развитии малого и среднего предпринимательства в Российской Федерации» не утверждался в связи с отсутствием данного имущества.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6.Об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proofErr w:type="spellStart"/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Шингаринском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сельском поселении не проводились в связи с отсутствием финансовых средств.</w:t>
      </w:r>
    </w:p>
    <w:p w:rsidR="004D7CA8" w:rsidRDefault="004D7CA8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lastRenderedPageBreak/>
        <w:t xml:space="preserve">7.Иной необходимой для развития субъектов малого и среднего предпринимательства информацией (экономической, правовой, статистической, </w:t>
      </w:r>
      <w:proofErr w:type="spellStart"/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производственно</w:t>
      </w:r>
      <w:proofErr w:type="spellEnd"/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– технологической информацией, информацией в области маркетинга):</w:t>
      </w:r>
    </w:p>
    <w:p w:rsidR="004D7CA8" w:rsidRPr="00E87F0B" w:rsidRDefault="004D7CA8" w:rsidP="004D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число основных задач социально-экономической политики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E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современном этапе входит улучшение предпринимательского климата. Поскольку, малое и среднее предпринимательство способствует увеличению налоговых поступлений в бюджеты всех уровней, в том числе 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E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обеспечению занятости населения путем создания новых рабочих мест, увеличению объема выпускаемой продукции, работ и услуг, их ассортимент. Государственную поддержку субъектам малого и среднего предпринимательства оказывает Автономное учреждение « Гарантийный фонд». 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повышения качества услуг, социальной мобильности общества.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4D7CA8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EC3A4E" w:rsidRDefault="00EC3A4E" w:rsidP="00EC3A4E">
      <w:pPr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0F15F6" w:rsidRPr="00956592" w:rsidRDefault="00EC3A4E" w:rsidP="0066049C">
      <w:pPr>
        <w:rPr>
          <w:rFonts w:ascii="Times New Roman" w:hAnsi="Times New Roman" w:cs="Times New Roman"/>
          <w:sz w:val="28"/>
          <w:szCs w:val="28"/>
        </w:rPr>
      </w:pPr>
      <w:r w:rsidRPr="009565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15F6" w:rsidRPr="00956592" w:rsidSect="00EC3A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3"/>
    <w:rsid w:val="00040DDF"/>
    <w:rsid w:val="00043C93"/>
    <w:rsid w:val="000F15F6"/>
    <w:rsid w:val="001A17A4"/>
    <w:rsid w:val="002C7DB2"/>
    <w:rsid w:val="0042433A"/>
    <w:rsid w:val="004D7CA8"/>
    <w:rsid w:val="005307CA"/>
    <w:rsid w:val="0064485F"/>
    <w:rsid w:val="0066049C"/>
    <w:rsid w:val="007873EA"/>
    <w:rsid w:val="00796789"/>
    <w:rsid w:val="00956592"/>
    <w:rsid w:val="0099384A"/>
    <w:rsid w:val="00A02C1D"/>
    <w:rsid w:val="00B774DD"/>
    <w:rsid w:val="00C50C75"/>
    <w:rsid w:val="00D16273"/>
    <w:rsid w:val="00E87F0B"/>
    <w:rsid w:val="00EC3A4E"/>
    <w:rsid w:val="00F41DDE"/>
    <w:rsid w:val="00F4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CEFC"/>
  <w15:docId w15:val="{FF66788A-3BD9-4716-99FD-167B8221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4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99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32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Asus</cp:lastModifiedBy>
  <cp:revision>10</cp:revision>
  <cp:lastPrinted>2020-01-09T09:32:00Z</cp:lastPrinted>
  <dcterms:created xsi:type="dcterms:W3CDTF">2018-08-17T06:19:00Z</dcterms:created>
  <dcterms:modified xsi:type="dcterms:W3CDTF">2021-02-01T07:01:00Z</dcterms:modified>
</cp:coreProperties>
</file>