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07" w:rsidRDefault="004B00D3" w:rsidP="004B00D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 xml:space="preserve">ПОРЯДОК ДЕЙСТВИЙ </w:t>
      </w:r>
    </w:p>
    <w:p w:rsidR="00D76899" w:rsidRDefault="004B00D3" w:rsidP="004B00D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ДОЛЖНОСТНЫХ ЛИЦ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3"/>
          <w:rFonts w:ascii="Tahoma" w:hAnsi="Tahoma" w:cs="Tahoma"/>
          <w:color w:val="000000"/>
          <w:sz w:val="18"/>
          <w:szCs w:val="18"/>
        </w:rPr>
        <w:t>И ПЕРСОНАЛА ОБЪЕКТОВ (ОРГАНИЗАЦИЙ)</w:t>
      </w:r>
    </w:p>
    <w:p w:rsidR="00BA3507" w:rsidRDefault="004B00D3" w:rsidP="004B00D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 xml:space="preserve">ПРИ ПОЛУЧЕНИИ СООБЩЕНИЙ (ТЕЛЕФОННЫХ, ПОЧТОВЫХ, АНОНИМНЫХ), </w:t>
      </w:r>
    </w:p>
    <w:p w:rsidR="004B00D3" w:rsidRDefault="004B00D3" w:rsidP="004B00D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СОДЕРЖАЩИХ УГРОЗЫ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3"/>
          <w:rFonts w:ascii="Tahoma" w:hAnsi="Tahoma" w:cs="Tahoma"/>
          <w:color w:val="000000"/>
          <w:sz w:val="18"/>
          <w:szCs w:val="18"/>
        </w:rPr>
        <w:t>ТЕРРОРИСТИЧЕСКОГО ХАРАКТЕРА</w:t>
      </w:r>
    </w:p>
    <w:p w:rsidR="00D76899" w:rsidRDefault="00D76899" w:rsidP="004B00D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</w:p>
    <w:p w:rsidR="00BA3507" w:rsidRDefault="004B00D3" w:rsidP="004B00D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pple-converted-space"/>
          <w:rFonts w:ascii="Tahoma" w:hAnsi="Tahoma" w:cs="Tahoma"/>
          <w:b/>
          <w:bCs/>
          <w:color w:val="000000"/>
          <w:sz w:val="22"/>
          <w:szCs w:val="22"/>
        </w:rPr>
      </w:pPr>
      <w:r w:rsidRPr="00BA3507">
        <w:rPr>
          <w:rStyle w:val="a3"/>
          <w:rFonts w:ascii="Tahoma" w:hAnsi="Tahoma" w:cs="Tahoma"/>
          <w:color w:val="000000"/>
          <w:sz w:val="22"/>
          <w:szCs w:val="22"/>
        </w:rPr>
        <w:t>Порядок приёма сообщений, содержащих угрозы</w:t>
      </w:r>
      <w:r w:rsidR="00BA3507">
        <w:rPr>
          <w:rStyle w:val="apple-converted-space"/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4B00D3" w:rsidRPr="00BA3507" w:rsidRDefault="004B00D3" w:rsidP="004B00D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 w:rsidRPr="00BA3507">
        <w:rPr>
          <w:rStyle w:val="a3"/>
          <w:rFonts w:ascii="Tahoma" w:hAnsi="Tahoma" w:cs="Tahoma"/>
          <w:color w:val="000000"/>
          <w:sz w:val="22"/>
          <w:szCs w:val="22"/>
        </w:rPr>
        <w:t>террористического характера, по телефону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3507">
        <w:rPr>
          <w:rFonts w:ascii="Times New Roman" w:hAnsi="Times New Roman" w:cs="Times New Roman"/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1. Постарайтесь дословно запомнить разговор и зафиксировать его на бумаге.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2. По ходу разговора отметьте пол, возраст звонившего и особенности его речи: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голос (громкий, тихий, низкий, высокий);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темп речи (быстрый, медленный);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произношение (отчётливое, искажённое, с заиканием, шепелявое, акцент, диалект);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манера речи (с издёвкой, развязная, нецензурные выражения).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4. Характер звонка (городской, междугородный).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5. Зафиксируйте время начала и конца разговора.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6. В ходе разговора постарайтесь получить ответы на следующие вопросы: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человек;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какие конкретные требования он выдвигает;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 xml:space="preserve">выдвигает требования он лично, </w:t>
      </w:r>
      <w:r w:rsidR="00BA3507">
        <w:rPr>
          <w:rFonts w:ascii="Times New Roman" w:hAnsi="Times New Roman" w:cs="Times New Roman"/>
          <w:sz w:val="28"/>
          <w:szCs w:val="28"/>
        </w:rPr>
        <w:t xml:space="preserve">выступает в роли посредника или </w:t>
      </w:r>
      <w:r w:rsidRPr="00BA3507">
        <w:rPr>
          <w:rFonts w:ascii="Times New Roman" w:hAnsi="Times New Roman" w:cs="Times New Roman"/>
          <w:sz w:val="28"/>
          <w:szCs w:val="28"/>
        </w:rPr>
        <w:t>представляет какую-то группу лиц;</w:t>
      </w:r>
    </w:p>
    <w:p w:rsidR="00D76899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на каких условиях они согласны отказаться от задуманного;</w:t>
      </w:r>
    </w:p>
    <w:p w:rsidR="00BA3507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как и когда с ними можно связаться;</w:t>
      </w:r>
    </w:p>
    <w:p w:rsidR="00BA3507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кому вы можете или должны сообщить об этом звонке.</w:t>
      </w:r>
    </w:p>
    <w:p w:rsidR="00BA3507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BA3507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</w:t>
      </w:r>
      <w:r w:rsidR="00BA3507">
        <w:rPr>
          <w:rFonts w:ascii="Times New Roman" w:hAnsi="Times New Roman" w:cs="Times New Roman"/>
          <w:sz w:val="28"/>
          <w:szCs w:val="28"/>
        </w:rPr>
        <w:t>.</w:t>
      </w:r>
    </w:p>
    <w:p w:rsidR="00BA3507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 xml:space="preserve"> Не распространяйтесь о факте разговора и его содержании. Максимально ограничьте число людей, владеющих информацией.</w:t>
      </w:r>
    </w:p>
    <w:p w:rsidR="00BA3507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BA3507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BA3507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t>12. Не вешайте телефонную трубку по окончании разговора.</w:t>
      </w:r>
    </w:p>
    <w:p w:rsidR="004B00D3" w:rsidRPr="00BA3507" w:rsidRDefault="004B00D3" w:rsidP="00BA35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3507">
        <w:rPr>
          <w:rFonts w:ascii="Times New Roman" w:hAnsi="Times New Roman" w:cs="Times New Roman"/>
          <w:sz w:val="28"/>
          <w:szCs w:val="28"/>
        </w:rPr>
        <w:lastRenderedPageBreak/>
        <w:t>13. В течение всего разговора сохраняйте терпение. Говорите спокойно и вежливо, не прерывайте абонента.</w:t>
      </w:r>
    </w:p>
    <w:p w:rsidR="00D76899" w:rsidRDefault="004B00D3" w:rsidP="00D76899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  <w:r w:rsidRPr="00BA3507">
        <w:rPr>
          <w:rStyle w:val="a3"/>
          <w:rFonts w:ascii="Tahoma" w:hAnsi="Tahoma" w:cs="Tahoma"/>
          <w:color w:val="000000"/>
          <w:sz w:val="22"/>
          <w:szCs w:val="22"/>
        </w:rPr>
        <w:t>Правила обращения с анонимными материалами,</w:t>
      </w:r>
    </w:p>
    <w:p w:rsidR="004B00D3" w:rsidRPr="00D76899" w:rsidRDefault="00D76899" w:rsidP="00D76899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Style w:val="a3"/>
          <w:rFonts w:ascii="Tahoma" w:hAnsi="Tahoma" w:cs="Tahoma"/>
          <w:color w:val="000000"/>
          <w:sz w:val="22"/>
          <w:szCs w:val="22"/>
        </w:rPr>
        <w:t>с</w:t>
      </w:r>
      <w:r w:rsidR="004B00D3" w:rsidRPr="00BA3507">
        <w:rPr>
          <w:rStyle w:val="a3"/>
          <w:rFonts w:ascii="Tahoma" w:hAnsi="Tahoma" w:cs="Tahoma"/>
          <w:color w:val="000000"/>
          <w:sz w:val="22"/>
          <w:szCs w:val="22"/>
        </w:rPr>
        <w:t>одержащими угрозы террористического характера</w:t>
      </w:r>
    </w:p>
    <w:p w:rsidR="00D76899" w:rsidRDefault="004B00D3" w:rsidP="00BA3507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BA3507">
        <w:rPr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D76899" w:rsidRDefault="004B00D3" w:rsidP="00BA3507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BA3507">
        <w:rPr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:rsidR="00D76899" w:rsidRDefault="004B00D3" w:rsidP="00BA3507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BA3507">
        <w:rPr>
          <w:color w:val="000000"/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D76899" w:rsidRDefault="004B00D3" w:rsidP="00BA3507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BA3507">
        <w:rPr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:rsidR="00D76899" w:rsidRDefault="004B00D3" w:rsidP="00BA3507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BA3507">
        <w:rPr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:rsidR="00D76899" w:rsidRDefault="004B00D3" w:rsidP="00BA3507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BA3507">
        <w:rPr>
          <w:color w:val="000000"/>
          <w:sz w:val="28"/>
          <w:szCs w:val="28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D76899" w:rsidRDefault="004B00D3" w:rsidP="00BA3507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BA3507">
        <w:rPr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4B00D3" w:rsidRPr="00BA3507" w:rsidRDefault="004B00D3" w:rsidP="00BA3507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BA3507">
        <w:rPr>
          <w:color w:val="000000"/>
          <w:sz w:val="28"/>
          <w:szCs w:val="28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4B00D3" w:rsidRPr="00BA3507" w:rsidRDefault="004B00D3" w:rsidP="004B00D3">
      <w:pPr>
        <w:pStyle w:val="a5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22"/>
          <w:szCs w:val="22"/>
        </w:rPr>
      </w:pPr>
    </w:p>
    <w:sectPr w:rsidR="004B00D3" w:rsidRPr="00BA3507" w:rsidSect="004D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3"/>
    <w:rsid w:val="004B00D3"/>
    <w:rsid w:val="004D44A1"/>
    <w:rsid w:val="00550F9F"/>
    <w:rsid w:val="006C0A5F"/>
    <w:rsid w:val="00BA3507"/>
    <w:rsid w:val="00D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6965"/>
  <w15:docId w15:val="{7DBE3A4D-A253-4D92-9171-ACF92C4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B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B00D3"/>
    <w:rPr>
      <w:b/>
      <w:bCs/>
    </w:rPr>
  </w:style>
  <w:style w:type="character" w:customStyle="1" w:styleId="apple-converted-space">
    <w:name w:val="apple-converted-space"/>
    <w:basedOn w:val="a0"/>
    <w:rsid w:val="004B00D3"/>
  </w:style>
  <w:style w:type="paragraph" w:customStyle="1" w:styleId="rtejustify">
    <w:name w:val="rtejustify"/>
    <w:basedOn w:val="a"/>
    <w:rsid w:val="004B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B00D3"/>
    <w:rPr>
      <w:i/>
      <w:iCs/>
    </w:rPr>
  </w:style>
  <w:style w:type="paragraph" w:styleId="a5">
    <w:name w:val="Normal (Web)"/>
    <w:basedOn w:val="a"/>
    <w:uiPriority w:val="99"/>
    <w:semiHidden/>
    <w:unhideWhenUsed/>
    <w:rsid w:val="004B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A3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Larisa</cp:lastModifiedBy>
  <cp:revision>2</cp:revision>
  <dcterms:created xsi:type="dcterms:W3CDTF">2020-02-04T13:22:00Z</dcterms:created>
  <dcterms:modified xsi:type="dcterms:W3CDTF">2020-02-04T13:22:00Z</dcterms:modified>
</cp:coreProperties>
</file>