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p>
      <w:pPr>
        <w:pStyle w:val="Style15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КАК ЗАМЕНИТЬ СНИЛС ПРИ СМЕНЕ ФАМИЛИИ?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jc w:val="both"/>
        <w:rPr>
          <w:sz w:val="28"/>
          <w:szCs w:val="28"/>
        </w:rPr>
      </w:pPr>
      <w:r>
        <w:rPr>
          <w:sz w:val="28"/>
          <w:szCs w:val="28"/>
        </w:rPr>
        <w:tab/>
        <w:t>ГУ-Управление Пенсионного фонда РФ в Ковылкинском МР РМ доводит до сведения граждан, что л</w:t>
      </w:r>
      <w:r>
        <w:rPr>
          <w:sz w:val="28"/>
          <w:szCs w:val="28"/>
        </w:rPr>
        <w:t>ичные данные, указанные на «зеленой карточке», должны соответствовать данным паспорта, поэтому при смене фамилии необходимо поменять страховое свидетельство на новое. Для этого в Пенсионный фонд России по месту регистрации (в том числе временной) или фактического проживания подается (через работодателя или лично) заявление об обмене страхового свидетельства. Прежнее страховое свидетельство прикладывается к заявлению. Все изменения отражаются на индивидуальном лицевом счете гражданина, и ему выдается страховое свидетельство с тем же СНИЛС, но с измененной фамилией.</w:t>
      </w:r>
    </w:p>
    <w:p>
      <w:pPr>
        <w:pStyle w:val="Style15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анкеты в Пенсионный фонд России выдача дубликата страхового свидетельства производится в режиме он-лайн. В случае обращения в МФЦ оформление дубликата страхового свидетельства со СНИЛС занимает пять дней.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2018-09-12T10:39:22Z</dcterms:created>
  <dc:language>ru-RU</dc:language>
  <dcterms:modified xsi:type="dcterms:W3CDTF">2018-09-12T10:42:29Z</dcterms:modified>
  <cp:revision>1</cp:revision>
</cp:coreProperties>
</file>