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98" w:rsidRPr="009E669D" w:rsidRDefault="00303698" w:rsidP="00B75F06">
      <w:pPr>
        <w:shd w:val="clear" w:color="auto" w:fill="FFFFFF"/>
        <w:spacing w:after="150" w:line="240" w:lineRule="auto"/>
        <w:jc w:val="center"/>
        <w:rPr>
          <w:rFonts w:ascii="Times New Roman" w:hAnsi="Times New Roman"/>
          <w:color w:val="333333"/>
          <w:sz w:val="28"/>
          <w:szCs w:val="28"/>
          <w:lang w:eastAsia="ru-RU"/>
        </w:rPr>
      </w:pPr>
      <w:r w:rsidRPr="009E669D">
        <w:rPr>
          <w:rFonts w:ascii="Times New Roman" w:hAnsi="Times New Roman"/>
          <w:b/>
          <w:bCs/>
          <w:color w:val="333333"/>
          <w:sz w:val="28"/>
          <w:szCs w:val="28"/>
          <w:lang w:eastAsia="ru-RU"/>
        </w:rPr>
        <w:t>Информация</w:t>
      </w:r>
      <w:r w:rsidRPr="009E669D">
        <w:rPr>
          <w:rFonts w:ascii="Times New Roman" w:hAnsi="Times New Roman"/>
          <w:b/>
          <w:bCs/>
          <w:color w:val="333333"/>
          <w:sz w:val="28"/>
          <w:szCs w:val="28"/>
          <w:lang w:eastAsia="ru-RU"/>
        </w:rPr>
        <w:br/>
        <w:t>о законодательстве в области охраны окружающей среды, охраны земли и недр, охраны в</w:t>
      </w:r>
      <w:r>
        <w:rPr>
          <w:rFonts w:ascii="Times New Roman" w:hAnsi="Times New Roman"/>
          <w:b/>
          <w:bCs/>
          <w:color w:val="333333"/>
          <w:sz w:val="28"/>
          <w:szCs w:val="28"/>
          <w:lang w:eastAsia="ru-RU"/>
        </w:rPr>
        <w:t>од и атмосферного воздуха</w:t>
      </w:r>
      <w:r w:rsidRPr="009E669D">
        <w:rPr>
          <w:rFonts w:ascii="Times New Roman" w:hAnsi="Times New Roman"/>
          <w:b/>
          <w:bCs/>
          <w:color w:val="333333"/>
          <w:sz w:val="28"/>
          <w:szCs w:val="28"/>
          <w:lang w:eastAsia="ru-RU"/>
        </w:rPr>
        <w:t>, в области экологической безопасности, о состоянии окружающей среды и об использовании природных ресурсов на территории муниципального образования</w:t>
      </w:r>
    </w:p>
    <w:p w:rsidR="00303698" w:rsidRPr="00B75F06" w:rsidRDefault="00303698" w:rsidP="00B75F06">
      <w:pPr>
        <w:shd w:val="clear" w:color="auto" w:fill="FFFFFF"/>
        <w:spacing w:after="150" w:line="240" w:lineRule="auto"/>
        <w:rPr>
          <w:rFonts w:ascii="Helvetica" w:hAnsi="Helvetica" w:cs="Helvetica"/>
          <w:color w:val="333333"/>
          <w:sz w:val="21"/>
          <w:szCs w:val="21"/>
          <w:lang w:eastAsia="ru-RU"/>
        </w:rPr>
      </w:pPr>
      <w:r w:rsidRPr="00B75F06">
        <w:rPr>
          <w:rFonts w:ascii="Helvetica" w:hAnsi="Helvetica" w:cs="Helvetica"/>
          <w:color w:val="333333"/>
          <w:sz w:val="21"/>
          <w:szCs w:val="21"/>
          <w:lang w:eastAsia="ru-RU"/>
        </w:rPr>
        <w:t> </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 xml:space="preserve">В соответствии со статьей 7 Закона РФ от 21 июля </w:t>
      </w:r>
      <w:smartTag w:uri="urn:schemas-microsoft-com:office:smarttags" w:element="metricconverter">
        <w:smartTagPr>
          <w:attr w:name="ProductID" w:val="1993 г"/>
        </w:smartTagPr>
        <w:r w:rsidRPr="00383AE4">
          <w:rPr>
            <w:rFonts w:ascii="Times New Roman" w:hAnsi="Times New Roman"/>
            <w:color w:val="333333"/>
            <w:sz w:val="28"/>
            <w:szCs w:val="28"/>
            <w:lang w:eastAsia="ru-RU"/>
          </w:rPr>
          <w:t>1993 г</w:t>
        </w:r>
      </w:smartTag>
      <w:r w:rsidRPr="00383AE4">
        <w:rPr>
          <w:rFonts w:ascii="Times New Roman" w:hAnsi="Times New Roman"/>
          <w:color w:val="333333"/>
          <w:sz w:val="28"/>
          <w:szCs w:val="28"/>
          <w:lang w:eastAsia="ru-RU"/>
        </w:rPr>
        <w:t>.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В своей работе а</w:t>
      </w:r>
      <w:r w:rsidRPr="00383AE4">
        <w:rPr>
          <w:rFonts w:ascii="Times New Roman" w:hAnsi="Times New Roman"/>
          <w:color w:val="333333"/>
          <w:sz w:val="28"/>
          <w:szCs w:val="28"/>
          <w:lang w:eastAsia="ru-RU"/>
        </w:rPr>
        <w:t xml:space="preserve">дминистрация </w:t>
      </w:r>
      <w:r>
        <w:rPr>
          <w:rFonts w:ascii="Times New Roman" w:hAnsi="Times New Roman"/>
          <w:color w:val="333333"/>
          <w:sz w:val="28"/>
          <w:szCs w:val="28"/>
          <w:lang w:eastAsia="ru-RU"/>
        </w:rPr>
        <w:t>Мамолаевского</w:t>
      </w:r>
      <w:r w:rsidRPr="00383AE4">
        <w:rPr>
          <w:rFonts w:ascii="Times New Roman" w:hAnsi="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w:t>
      </w:r>
      <w:r>
        <w:rPr>
          <w:rFonts w:ascii="Times New Roman" w:hAnsi="Times New Roman"/>
          <w:color w:val="333333"/>
          <w:sz w:val="28"/>
          <w:szCs w:val="28"/>
          <w:lang w:eastAsia="ru-RU"/>
        </w:rPr>
        <w:t xml:space="preserve">тов.  </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Изменениями в 89-ФЗ также введны понятия: ТБО (твёрдые бытовые отходы) и ТКО (твёрдые коммунальные отходы).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1. ТБО — это отходы, образующиеся от повседневной жизнедеятельности человека:</w:t>
      </w:r>
    </w:p>
    <w:p w:rsidR="00303698" w:rsidRPr="00383AE4" w:rsidRDefault="00303698" w:rsidP="00383AE4">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Продукты питания, пришедшие в негодность;</w:t>
      </w:r>
    </w:p>
    <w:p w:rsidR="00303698" w:rsidRPr="00383AE4" w:rsidRDefault="00303698" w:rsidP="00383AE4">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Макулатура (бумага и картон);</w:t>
      </w:r>
    </w:p>
    <w:p w:rsidR="00303698" w:rsidRPr="00383AE4" w:rsidRDefault="00303698" w:rsidP="00383AE4">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Пластик и полимеры (упаковка, пришедшие в негодность бытовые вещи);</w:t>
      </w:r>
    </w:p>
    <w:p w:rsidR="00303698" w:rsidRPr="00383AE4" w:rsidRDefault="00303698" w:rsidP="00383AE4">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Стеклотара и стеклобой;</w:t>
      </w:r>
    </w:p>
    <w:p w:rsidR="00303698" w:rsidRPr="00383AE4" w:rsidRDefault="00303698" w:rsidP="00383AE4">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Металлолом.</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303698" w:rsidRPr="00383AE4" w:rsidRDefault="00303698" w:rsidP="00383AE4">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Отходы от уборки или ремонта;</w:t>
      </w:r>
    </w:p>
    <w:p w:rsidR="00303698" w:rsidRPr="00383AE4" w:rsidRDefault="00303698" w:rsidP="00383AE4">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Пришедшая в негодность техника или мебель;</w:t>
      </w:r>
    </w:p>
    <w:p w:rsidR="00303698" w:rsidRPr="009E669D" w:rsidRDefault="00303698" w:rsidP="009E669D">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Растительные отходы (трава, листва, ветки деревьев).</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b/>
          <w:bCs/>
          <w:color w:val="333333"/>
          <w:sz w:val="28"/>
          <w:szCs w:val="28"/>
          <w:lang w:eastAsia="ru-RU"/>
        </w:rPr>
        <w:t>Интернет-ресурсы экологической направленности</w:t>
      </w:r>
    </w:p>
    <w:p w:rsidR="00303698" w:rsidRPr="00383AE4" w:rsidRDefault="00303698" w:rsidP="00383AE4">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Министерство природных ресурсов России </w:t>
      </w:r>
      <w:r w:rsidRPr="00383AE4">
        <w:rPr>
          <w:rFonts w:ascii="Times New Roman" w:hAnsi="Times New Roman"/>
          <w:color w:val="333333"/>
          <w:sz w:val="28"/>
          <w:szCs w:val="28"/>
          <w:u w:val="single"/>
          <w:lang w:eastAsia="ru-RU"/>
        </w:rPr>
        <w:t>http://www.mnr.gov.ru/</w:t>
      </w:r>
    </w:p>
    <w:p w:rsidR="00303698" w:rsidRPr="00383AE4" w:rsidRDefault="00303698" w:rsidP="00383AE4">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Гринпис России </w:t>
      </w:r>
      <w:r w:rsidRPr="00383AE4">
        <w:rPr>
          <w:rFonts w:ascii="Times New Roman" w:hAnsi="Times New Roman"/>
          <w:color w:val="333333"/>
          <w:sz w:val="28"/>
          <w:szCs w:val="28"/>
          <w:u w:val="single"/>
          <w:lang w:eastAsia="ru-RU"/>
        </w:rPr>
        <w:t>http://www.greenpeace.org/russia/ru/</w:t>
      </w:r>
    </w:p>
    <w:p w:rsidR="00303698" w:rsidRPr="00383AE4" w:rsidRDefault="00303698" w:rsidP="00383AE4">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Ecocom — всё об экологии </w:t>
      </w:r>
      <w:r w:rsidRPr="00383AE4">
        <w:rPr>
          <w:rFonts w:ascii="Times New Roman" w:hAnsi="Times New Roman"/>
          <w:color w:val="333333"/>
          <w:sz w:val="28"/>
          <w:szCs w:val="28"/>
          <w:u w:val="single"/>
          <w:lang w:eastAsia="ru-RU"/>
        </w:rPr>
        <w:t>http://www.ecocommunity.ru/</w:t>
      </w:r>
    </w:p>
    <w:p w:rsidR="00303698" w:rsidRPr="00383AE4" w:rsidRDefault="00303698" w:rsidP="00383AE4">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su – «Сохраним планету» </w:t>
      </w:r>
      <w:r w:rsidRPr="00383AE4">
        <w:rPr>
          <w:rFonts w:ascii="Times New Roman" w:hAnsi="Times New Roman"/>
          <w:color w:val="333333"/>
          <w:sz w:val="28"/>
          <w:szCs w:val="28"/>
          <w:u w:val="single"/>
          <w:lang w:eastAsia="ru-RU"/>
        </w:rPr>
        <w:t>http://www.saveplanet.su/</w:t>
      </w:r>
    </w:p>
    <w:p w:rsidR="00303698" w:rsidRPr="009E669D" w:rsidRDefault="00303698" w:rsidP="009E669D">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Всемирный фонд дикой природы (WWF) </w:t>
      </w:r>
      <w:r w:rsidRPr="00383AE4">
        <w:rPr>
          <w:rFonts w:ascii="Times New Roman" w:hAnsi="Times New Roman"/>
          <w:color w:val="333333"/>
          <w:sz w:val="28"/>
          <w:szCs w:val="28"/>
          <w:u w:val="single"/>
          <w:lang w:eastAsia="ru-RU"/>
        </w:rPr>
        <w:t>http://wwf.panda.org/</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b/>
          <w:bCs/>
          <w:color w:val="333333"/>
          <w:sz w:val="28"/>
          <w:szCs w:val="28"/>
          <w:lang w:eastAsia="ru-RU"/>
        </w:rPr>
        <w:t>Система охраны природы в Российской Федерации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 систему правовой охраны природы России входят четыре группы юридических мероприятий:</w:t>
      </w:r>
    </w:p>
    <w:p w:rsidR="00303698" w:rsidRPr="00383AE4" w:rsidRDefault="00303698" w:rsidP="00383AE4">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303698" w:rsidRPr="00383AE4" w:rsidRDefault="00303698" w:rsidP="00383AE4">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303698" w:rsidRPr="00383AE4" w:rsidRDefault="00303698" w:rsidP="00383AE4">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государственный и общественный контроль за выполнением требований охраны природы;</w:t>
      </w:r>
    </w:p>
    <w:p w:rsidR="00303698" w:rsidRPr="00383AE4" w:rsidRDefault="00303698" w:rsidP="00383AE4">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юридическая ответственность правонарушителей.</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303698" w:rsidRPr="00383AE4" w:rsidRDefault="00303698" w:rsidP="00383AE4">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природоохранное;</w:t>
      </w:r>
    </w:p>
    <w:p w:rsidR="00303698" w:rsidRPr="00383AE4" w:rsidRDefault="00303698" w:rsidP="00383AE4">
      <w:pPr>
        <w:numPr>
          <w:ilvl w:val="0"/>
          <w:numId w:val="5"/>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природоресурсное законодательство.</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 xml:space="preserve">В природоохранное законодательство входят Федеральный закон от 10 января </w:t>
      </w:r>
      <w:smartTag w:uri="urn:schemas-microsoft-com:office:smarttags" w:element="metricconverter">
        <w:smartTagPr>
          <w:attr w:name="ProductID" w:val="2002 г"/>
        </w:smartTagPr>
        <w:r w:rsidRPr="00383AE4">
          <w:rPr>
            <w:rFonts w:ascii="Times New Roman" w:hAnsi="Times New Roman"/>
            <w:color w:val="333333"/>
            <w:sz w:val="28"/>
            <w:szCs w:val="28"/>
            <w:lang w:eastAsia="ru-RU"/>
          </w:rPr>
          <w:t>2002 г</w:t>
        </w:r>
      </w:smartTag>
      <w:r w:rsidRPr="00383AE4">
        <w:rPr>
          <w:rFonts w:ascii="Times New Roman" w:hAnsi="Times New Roman"/>
          <w:color w:val="333333"/>
          <w:sz w:val="28"/>
          <w:szCs w:val="28"/>
          <w:lang w:eastAsia="ru-RU"/>
        </w:rPr>
        <w:t>. № 7-ФЗ «Об охране окружающей среды» и другие законодательные акты комплексного правового регулирования.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 подсистему природоресурсного законодательства входят:</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Земельный кодекс РФ;</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 xml:space="preserve">Закон РФ от 21 февраля </w:t>
      </w:r>
      <w:smartTag w:uri="urn:schemas-microsoft-com:office:smarttags" w:element="metricconverter">
        <w:smartTagPr>
          <w:attr w:name="ProductID" w:val="1992 г"/>
        </w:smartTagPr>
        <w:r w:rsidRPr="00383AE4">
          <w:rPr>
            <w:rFonts w:ascii="Times New Roman" w:hAnsi="Times New Roman"/>
            <w:color w:val="333333"/>
            <w:sz w:val="28"/>
            <w:szCs w:val="28"/>
            <w:lang w:eastAsia="ru-RU"/>
          </w:rPr>
          <w:t>1992 г</w:t>
        </w:r>
      </w:smartTag>
      <w:r w:rsidRPr="00383AE4">
        <w:rPr>
          <w:rFonts w:ascii="Times New Roman" w:hAnsi="Times New Roman"/>
          <w:color w:val="333333"/>
          <w:sz w:val="28"/>
          <w:szCs w:val="28"/>
          <w:lang w:eastAsia="ru-RU"/>
        </w:rPr>
        <w:t>. № 2395-1 «О недрах»;</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Лесной кодекс РФ;</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Водный кодекс РФ;</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 xml:space="preserve">Федеральный закон от 24 апреля </w:t>
      </w:r>
      <w:smartTag w:uri="urn:schemas-microsoft-com:office:smarttags" w:element="metricconverter">
        <w:smartTagPr>
          <w:attr w:name="ProductID" w:val="1995 г"/>
        </w:smartTagPr>
        <w:r w:rsidRPr="00383AE4">
          <w:rPr>
            <w:rFonts w:ascii="Times New Roman" w:hAnsi="Times New Roman"/>
            <w:color w:val="333333"/>
            <w:sz w:val="28"/>
            <w:szCs w:val="28"/>
            <w:lang w:eastAsia="ru-RU"/>
          </w:rPr>
          <w:t>1995 г</w:t>
        </w:r>
      </w:smartTag>
      <w:r w:rsidRPr="00383AE4">
        <w:rPr>
          <w:rFonts w:ascii="Times New Roman" w:hAnsi="Times New Roman"/>
          <w:color w:val="333333"/>
          <w:sz w:val="28"/>
          <w:szCs w:val="28"/>
          <w:lang w:eastAsia="ru-RU"/>
        </w:rPr>
        <w:t>. № 52-ФЗ «О животном мире»;</w:t>
      </w:r>
    </w:p>
    <w:p w:rsidR="00303698" w:rsidRPr="00383AE4" w:rsidRDefault="00303698" w:rsidP="00383AE4">
      <w:pPr>
        <w:numPr>
          <w:ilvl w:val="0"/>
          <w:numId w:val="6"/>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а также другие законодательные и нормативные акты субъектов РФ.</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Федеральным законом «Об охране окружающей среды» закрепляются следующие правовые положения:</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основы управления в области охраны окружающей среды;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экономическое регулирование в области охраны окружающей среды;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нормирование в области охраны окружающей среды;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оценка воздействия на окружающую среду и экологическая экспертиза;</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требования в области охраны окружающей среды при осуществлении хозяйственной деятельности;</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зоны экологического бедствия, зоны чрезвычайных ситуаций;</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государственный мониторинг окружающей среды (государственный экологический мониторинг);</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контроль в области охраны окружающей среды (экологический контроль);</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научные исследования в области охраны окружающей среды;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основы формирования экологической культуры;</w:t>
      </w:r>
    </w:p>
    <w:p w:rsidR="00303698" w:rsidRPr="00383AE4" w:rsidRDefault="00303698" w:rsidP="00383AE4">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международное сотрудничество в области охраны окружающей среды.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Правовые нормы по охране природы и рациональному природопользованию содержатся и в других актах природоресурсного законодательства России. К ним относятся Лесной кодекс РФ, Водный кодекс РФ, Федеральный закон «О животном мире» и др.</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Постановления Правительства РФ по вопросам экологии можно разбить на три группы:</w:t>
      </w:r>
    </w:p>
    <w:p w:rsidR="00303698" w:rsidRPr="00383AE4" w:rsidRDefault="00303698" w:rsidP="00383AE4">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303698" w:rsidRPr="00383AE4" w:rsidRDefault="00303698" w:rsidP="00383AE4">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303698" w:rsidRPr="00383AE4" w:rsidRDefault="00303698" w:rsidP="00383AE4">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383AE4">
        <w:rPr>
          <w:rFonts w:ascii="Times New Roman" w:hAnsi="Times New Roman"/>
          <w:color w:val="333333"/>
          <w:sz w:val="28"/>
          <w:szCs w:val="28"/>
          <w:lang w:eastAsia="ru-RU"/>
        </w:rPr>
        <w:t>Помимо специальных нормативно-правовых актов экологического содержания в последние годы широко используется экологизация нормативных актов, регулирующих экономическую, хозяйственную и административную деятельность предприятий. Под экологизацией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Общее законодательство:</w:t>
      </w:r>
    </w:p>
    <w:p w:rsidR="00303698" w:rsidRPr="00383AE4" w:rsidRDefault="00303698" w:rsidP="00383AE4">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охране окружающей среды» от 10.01.2002 № 7-ФЗ.</w:t>
      </w:r>
    </w:p>
    <w:p w:rsidR="00303698" w:rsidRPr="00383AE4" w:rsidRDefault="00303698" w:rsidP="00383AE4">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экологической экспертизе» от 23.11.95 № 174-ФЗ.</w:t>
      </w:r>
    </w:p>
    <w:p w:rsidR="00303698" w:rsidRPr="00383AE4" w:rsidRDefault="00303698" w:rsidP="00383AE4">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гидрометеорологической службе» от 09.07.98 № 113-ФЗ.</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Законодательство об экологической безопасности:</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санитарно-эпидемиологическом благополучии населения» от 30.03.99 № 52-ФЗ.</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ратификации Базельской конвенции о контроле за трансграничной перевозкой опасных отходов и их удалением» от 25.11.94 № 49-ФЗ.</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безопасном обращении с пестицидами и агрохимикатами» от 19.07.97 № 109-ФЗ.</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безопасности гидротехнических сооружений» от 21.07.97 № 117-ФЗ.</w:t>
      </w:r>
    </w:p>
    <w:p w:rsidR="00303698" w:rsidRPr="00383AE4" w:rsidRDefault="00303698" w:rsidP="00383AE4">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отходах производства и потребления» от 24.06.98 № 89-ФЗ.</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Законодательство о радиационной безопасности населения:</w:t>
      </w:r>
    </w:p>
    <w:p w:rsidR="00303698" w:rsidRPr="00383AE4" w:rsidRDefault="00303698" w:rsidP="00383AE4">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использовании атомной энергии» от 21.11.95 № 170-ФЗ.</w:t>
      </w:r>
    </w:p>
    <w:p w:rsidR="00303698" w:rsidRPr="00383AE4" w:rsidRDefault="00303698" w:rsidP="00383AE4">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радиационной безопасности населения» от 09.01.96 № 3-ФЗ.</w:t>
      </w:r>
    </w:p>
    <w:p w:rsidR="00303698" w:rsidRPr="00383AE4" w:rsidRDefault="00303698" w:rsidP="00383AE4">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Законодательство  об использовании и сохранении природных ресурсов:</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охране атмосферного воздуха» от 04.09.99 № 96-ФЗ.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Водный кодекс Российской Федерации.</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охране озера Байкал» от 01.05.99 № 94-ФЗ.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Земельный кодекс Российской Федерации.</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мелиорации земель» от 10.01.96 № 4-ФЗ.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Закон РФ «О недрах» от 21.02.92 N 2395-I.</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Лесной кодекс Российской Федерации.</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«Об особо охраняемых природных территориях» от 14.03.95 № 33-ФЗ.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животном мире» от 24.04.95 № 52-ФЗ.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303698" w:rsidRPr="00383AE4" w:rsidRDefault="00303698" w:rsidP="00383AE4">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континентальном шельфе Российской Федерации» от 30.11.95 № 187-ФЗ.</w:t>
      </w:r>
    </w:p>
    <w:p w:rsidR="00303698" w:rsidRPr="00787062" w:rsidRDefault="00303698" w:rsidP="00787062">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383AE4">
        <w:rPr>
          <w:rFonts w:ascii="Times New Roman" w:hAnsi="Times New Roman"/>
          <w:color w:val="333333"/>
          <w:sz w:val="28"/>
          <w:szCs w:val="28"/>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303698" w:rsidRPr="00383AE4" w:rsidRDefault="00303698" w:rsidP="00383AE4">
      <w:pPr>
        <w:shd w:val="clear" w:color="auto" w:fill="FFFFFF"/>
        <w:spacing w:after="150" w:line="240" w:lineRule="auto"/>
        <w:jc w:val="both"/>
        <w:rPr>
          <w:rFonts w:ascii="Times New Roman" w:hAnsi="Times New Roman"/>
          <w:color w:val="333333"/>
          <w:sz w:val="28"/>
          <w:szCs w:val="28"/>
          <w:lang w:eastAsia="ru-RU"/>
        </w:rPr>
      </w:pPr>
      <w:r w:rsidRPr="00383AE4">
        <w:rPr>
          <w:rFonts w:ascii="Times New Roman" w:hAnsi="Times New Roman"/>
          <w:b/>
          <w:bCs/>
          <w:color w:val="333333"/>
          <w:sz w:val="28"/>
          <w:szCs w:val="28"/>
          <w:lang w:eastAsia="ru-RU"/>
        </w:rPr>
        <w:t xml:space="preserve">Экологическая ситуация в </w:t>
      </w:r>
      <w:r>
        <w:rPr>
          <w:rFonts w:ascii="Times New Roman" w:hAnsi="Times New Roman"/>
          <w:b/>
          <w:bCs/>
          <w:color w:val="333333"/>
          <w:sz w:val="28"/>
          <w:szCs w:val="28"/>
          <w:lang w:eastAsia="ru-RU"/>
        </w:rPr>
        <w:t>Мамолаевском</w:t>
      </w:r>
      <w:r w:rsidRPr="00383AE4">
        <w:rPr>
          <w:rFonts w:ascii="Times New Roman" w:hAnsi="Times New Roman"/>
          <w:b/>
          <w:bCs/>
          <w:color w:val="333333"/>
          <w:sz w:val="28"/>
          <w:szCs w:val="28"/>
          <w:lang w:eastAsia="ru-RU"/>
        </w:rPr>
        <w:t xml:space="preserve"> сельском поселении.</w:t>
      </w:r>
    </w:p>
    <w:p w:rsidR="00303698" w:rsidRPr="00787062" w:rsidRDefault="00303698" w:rsidP="00383AE4">
      <w:pPr>
        <w:shd w:val="clear" w:color="auto" w:fill="FFFFFF"/>
        <w:spacing w:after="150" w:line="240" w:lineRule="auto"/>
        <w:jc w:val="both"/>
        <w:rPr>
          <w:rFonts w:ascii="Times New Roman" w:hAnsi="Times New Roman"/>
          <w:color w:val="333333"/>
          <w:sz w:val="26"/>
          <w:szCs w:val="26"/>
          <w:lang w:eastAsia="ru-RU"/>
        </w:rPr>
      </w:pPr>
      <w:r w:rsidRPr="00787062">
        <w:rPr>
          <w:rFonts w:ascii="Times New Roman" w:hAnsi="Times New Roman"/>
          <w:color w:val="333333"/>
          <w:sz w:val="26"/>
          <w:szCs w:val="26"/>
          <w:lang w:eastAsia="ru-RU"/>
        </w:rPr>
        <w:t xml:space="preserve">      Экологическая ситуация в </w:t>
      </w:r>
      <w:r>
        <w:rPr>
          <w:rFonts w:ascii="Times New Roman" w:hAnsi="Times New Roman"/>
          <w:color w:val="333333"/>
          <w:sz w:val="26"/>
          <w:szCs w:val="26"/>
          <w:lang w:eastAsia="ru-RU"/>
        </w:rPr>
        <w:t>Мамолаевском</w:t>
      </w:r>
      <w:r w:rsidRPr="00787062">
        <w:rPr>
          <w:rFonts w:ascii="Times New Roman" w:hAnsi="Times New Roman"/>
          <w:color w:val="333333"/>
          <w:sz w:val="26"/>
          <w:szCs w:val="26"/>
          <w:lang w:eastAsia="ru-RU"/>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303698" w:rsidRPr="00787062" w:rsidRDefault="00303698" w:rsidP="00383AE4">
      <w:pPr>
        <w:shd w:val="clear" w:color="auto" w:fill="FFFFFF"/>
        <w:spacing w:after="150" w:line="240" w:lineRule="auto"/>
        <w:jc w:val="both"/>
        <w:rPr>
          <w:rFonts w:ascii="Times New Roman" w:hAnsi="Times New Roman"/>
          <w:color w:val="333333"/>
          <w:sz w:val="26"/>
          <w:szCs w:val="26"/>
          <w:lang w:eastAsia="ru-RU"/>
        </w:rPr>
      </w:pPr>
      <w:r w:rsidRPr="00787062">
        <w:rPr>
          <w:rFonts w:ascii="Times New Roman" w:hAnsi="Times New Roman"/>
          <w:color w:val="333333"/>
          <w:sz w:val="26"/>
          <w:szCs w:val="26"/>
          <w:lang w:eastAsia="ru-RU"/>
        </w:rPr>
        <w:t xml:space="preserve">      Основными источниками загрязнения окружающей среды в поселении являются автотранспорт, твёрдые коммунальные отходы.</w:t>
      </w:r>
    </w:p>
    <w:p w:rsidR="00303698" w:rsidRPr="00787062" w:rsidRDefault="00303698" w:rsidP="009D7E41">
      <w:pPr>
        <w:spacing w:after="150" w:line="240" w:lineRule="auto"/>
        <w:jc w:val="both"/>
        <w:rPr>
          <w:rFonts w:ascii="Times New Roman" w:hAnsi="Times New Roman"/>
          <w:sz w:val="26"/>
          <w:szCs w:val="26"/>
          <w:lang w:eastAsia="ru-RU"/>
        </w:rPr>
      </w:pPr>
      <w:r w:rsidRPr="00787062">
        <w:rPr>
          <w:rFonts w:ascii="Times New Roman" w:hAnsi="Times New Roman"/>
          <w:sz w:val="26"/>
          <w:szCs w:val="26"/>
          <w:lang w:eastAsia="ru-RU"/>
        </w:rPr>
        <w:t xml:space="preserve">     Ежегодное увеличение количества автотранспорта неизбежно приводит к увеличению выбросов загрязняющих веществ в атмосферу.</w:t>
      </w:r>
    </w:p>
    <w:p w:rsidR="00303698" w:rsidRPr="00787062" w:rsidRDefault="00303698" w:rsidP="009D7E41">
      <w:pPr>
        <w:spacing w:after="150" w:line="240" w:lineRule="auto"/>
        <w:jc w:val="both"/>
        <w:rPr>
          <w:rFonts w:ascii="Times New Roman" w:hAnsi="Times New Roman"/>
          <w:sz w:val="26"/>
          <w:szCs w:val="26"/>
          <w:lang w:eastAsia="ru-RU"/>
        </w:rPr>
      </w:pPr>
      <w:r w:rsidRPr="00787062">
        <w:rPr>
          <w:rFonts w:ascii="Times New Roman" w:hAnsi="Times New Roman"/>
          <w:sz w:val="26"/>
          <w:szCs w:val="26"/>
          <w:lang w:eastAsia="ru-RU"/>
        </w:rPr>
        <w:t xml:space="preserve">     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поселка..</w:t>
      </w:r>
    </w:p>
    <w:p w:rsidR="00303698" w:rsidRPr="00787062" w:rsidRDefault="00303698" w:rsidP="00787062">
      <w:pPr>
        <w:spacing w:after="150" w:line="240" w:lineRule="auto"/>
        <w:jc w:val="both"/>
        <w:rPr>
          <w:rFonts w:ascii="Times New Roman" w:hAnsi="Times New Roman"/>
          <w:sz w:val="26"/>
          <w:szCs w:val="26"/>
          <w:lang w:eastAsia="ru-RU"/>
        </w:rPr>
      </w:pPr>
      <w:r w:rsidRPr="00787062">
        <w:rPr>
          <w:rFonts w:ascii="Times New Roman" w:hAnsi="Times New Roman"/>
          <w:sz w:val="26"/>
          <w:szCs w:val="26"/>
          <w:lang w:eastAsia="ru-RU"/>
        </w:rPr>
        <w:t xml:space="preserve">     Ежегодно в сельском поселении проводятся мероприятия по санитарной очистке, благоустройству и озеленению </w:t>
      </w:r>
      <w:r>
        <w:rPr>
          <w:rFonts w:ascii="Times New Roman" w:hAnsi="Times New Roman"/>
          <w:sz w:val="26"/>
          <w:szCs w:val="26"/>
          <w:lang w:eastAsia="ru-RU"/>
        </w:rPr>
        <w:t>Мамолаевского</w:t>
      </w:r>
      <w:r w:rsidRPr="00787062">
        <w:rPr>
          <w:rFonts w:ascii="Times New Roman" w:hAnsi="Times New Roman"/>
          <w:sz w:val="26"/>
          <w:szCs w:val="26"/>
          <w:lang w:eastAsia="ru-RU"/>
        </w:rPr>
        <w:t xml:space="preserve"> сельского поселения в рамках 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03698" w:rsidRPr="00787062" w:rsidRDefault="00303698" w:rsidP="00383AE4">
      <w:pPr>
        <w:shd w:val="clear" w:color="auto" w:fill="FFFFFF"/>
        <w:spacing w:after="150" w:line="240" w:lineRule="auto"/>
        <w:jc w:val="both"/>
        <w:rPr>
          <w:rFonts w:ascii="Times New Roman" w:hAnsi="Times New Roman"/>
          <w:color w:val="333333"/>
          <w:sz w:val="26"/>
          <w:szCs w:val="26"/>
          <w:lang w:eastAsia="ru-RU"/>
        </w:rPr>
      </w:pPr>
      <w:r w:rsidRPr="00787062">
        <w:rPr>
          <w:rFonts w:ascii="Times New Roman" w:hAnsi="Times New Roman"/>
          <w:color w:val="333333"/>
          <w:sz w:val="26"/>
          <w:szCs w:val="26"/>
          <w:lang w:eastAsia="ru-RU"/>
        </w:rPr>
        <w:t xml:space="preserve">      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303698" w:rsidRPr="00787062" w:rsidRDefault="00303698" w:rsidP="00383AE4">
      <w:pPr>
        <w:shd w:val="clear" w:color="auto" w:fill="FFFFFF"/>
        <w:spacing w:after="150" w:line="240" w:lineRule="auto"/>
        <w:jc w:val="both"/>
        <w:rPr>
          <w:rFonts w:ascii="Times New Roman" w:hAnsi="Times New Roman"/>
          <w:color w:val="333333"/>
          <w:sz w:val="26"/>
          <w:szCs w:val="26"/>
          <w:lang w:eastAsia="ru-RU"/>
        </w:rPr>
      </w:pPr>
      <w:r w:rsidRPr="00787062">
        <w:rPr>
          <w:rFonts w:ascii="Times New Roman" w:hAnsi="Times New Roman"/>
          <w:color w:val="333333"/>
          <w:sz w:val="26"/>
          <w:szCs w:val="26"/>
          <w:lang w:eastAsia="ru-RU"/>
        </w:rPr>
        <w:t xml:space="preserve">      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Pr>
          <w:rFonts w:ascii="Times New Roman" w:hAnsi="Times New Roman"/>
          <w:color w:val="333333"/>
          <w:sz w:val="26"/>
          <w:szCs w:val="26"/>
          <w:lang w:eastAsia="ru-RU"/>
        </w:rPr>
        <w:t>Мамолаевского</w:t>
      </w:r>
      <w:r w:rsidRPr="00787062">
        <w:rPr>
          <w:rFonts w:ascii="Times New Roman" w:hAnsi="Times New Roman"/>
          <w:color w:val="333333"/>
          <w:sz w:val="26"/>
          <w:szCs w:val="26"/>
          <w:lang w:eastAsia="ru-RU"/>
        </w:rPr>
        <w:t xml:space="preserve"> сельского поселения и проводимой Администрацией комплексной работы по благоустройству и развитию территории поселения.</w:t>
      </w:r>
    </w:p>
    <w:p w:rsidR="00303698" w:rsidRPr="00787062" w:rsidRDefault="00303698" w:rsidP="00383AE4">
      <w:pPr>
        <w:shd w:val="clear" w:color="auto" w:fill="FFFFFF"/>
        <w:spacing w:after="150" w:line="240" w:lineRule="auto"/>
        <w:jc w:val="both"/>
        <w:rPr>
          <w:rFonts w:ascii="Times New Roman" w:hAnsi="Times New Roman"/>
          <w:color w:val="333333"/>
          <w:sz w:val="26"/>
          <w:szCs w:val="26"/>
          <w:lang w:eastAsia="ru-RU"/>
        </w:rPr>
      </w:pPr>
      <w:r w:rsidRPr="00787062">
        <w:rPr>
          <w:rFonts w:ascii="Times New Roman" w:hAnsi="Times New Roman"/>
          <w:color w:val="333333"/>
          <w:sz w:val="26"/>
          <w:szCs w:val="26"/>
          <w:lang w:eastAsia="ru-RU"/>
        </w:rPr>
        <w:t> </w:t>
      </w:r>
    </w:p>
    <w:p w:rsidR="00303698" w:rsidRPr="00787062" w:rsidRDefault="00303698" w:rsidP="00383AE4">
      <w:pPr>
        <w:shd w:val="clear" w:color="auto" w:fill="FFFFFF"/>
        <w:spacing w:after="150" w:line="240" w:lineRule="auto"/>
        <w:jc w:val="both"/>
        <w:rPr>
          <w:rFonts w:ascii="Times New Roman" w:hAnsi="Times New Roman"/>
          <w:b/>
          <w:color w:val="333333"/>
          <w:sz w:val="26"/>
          <w:szCs w:val="26"/>
          <w:lang w:eastAsia="ru-RU"/>
        </w:rPr>
      </w:pPr>
      <w:r w:rsidRPr="00787062">
        <w:rPr>
          <w:rFonts w:ascii="Times New Roman" w:hAnsi="Times New Roman"/>
          <w:b/>
          <w:color w:val="333333"/>
          <w:sz w:val="26"/>
          <w:szCs w:val="26"/>
          <w:lang w:eastAsia="ru-RU"/>
        </w:rPr>
        <w:t>Уважаемые граждане, берегите природу и её экологическое состояние!</w:t>
      </w:r>
    </w:p>
    <w:p w:rsidR="00303698" w:rsidRPr="00383AE4" w:rsidRDefault="00303698" w:rsidP="00383AE4">
      <w:pPr>
        <w:jc w:val="both"/>
        <w:rPr>
          <w:rFonts w:ascii="Times New Roman" w:hAnsi="Times New Roman"/>
          <w:sz w:val="28"/>
          <w:szCs w:val="28"/>
        </w:rPr>
      </w:pPr>
    </w:p>
    <w:sectPr w:rsidR="00303698" w:rsidRPr="00383AE4" w:rsidSect="00D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C7D"/>
    <w:multiLevelType w:val="multilevel"/>
    <w:tmpl w:val="351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B4486"/>
    <w:multiLevelType w:val="multilevel"/>
    <w:tmpl w:val="FA9CC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AA1891"/>
    <w:multiLevelType w:val="multilevel"/>
    <w:tmpl w:val="46FC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4F05"/>
    <w:multiLevelType w:val="multilevel"/>
    <w:tmpl w:val="4C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D5753"/>
    <w:multiLevelType w:val="multilevel"/>
    <w:tmpl w:val="AC7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C160E"/>
    <w:multiLevelType w:val="multilevel"/>
    <w:tmpl w:val="C77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21114"/>
    <w:multiLevelType w:val="multilevel"/>
    <w:tmpl w:val="A4A872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AA741B"/>
    <w:multiLevelType w:val="multilevel"/>
    <w:tmpl w:val="20DCE7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48487D"/>
    <w:multiLevelType w:val="multilevel"/>
    <w:tmpl w:val="41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527AF"/>
    <w:multiLevelType w:val="multilevel"/>
    <w:tmpl w:val="2F8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E47B3"/>
    <w:multiLevelType w:val="multilevel"/>
    <w:tmpl w:val="ACD05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F7A4B46"/>
    <w:multiLevelType w:val="multilevel"/>
    <w:tmpl w:val="25661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0"/>
  </w:num>
  <w:num w:numId="4">
    <w:abstractNumId w:val="1"/>
  </w:num>
  <w:num w:numId="5">
    <w:abstractNumId w:val="3"/>
  </w:num>
  <w:num w:numId="6">
    <w:abstractNumId w:val="9"/>
  </w:num>
  <w:num w:numId="7">
    <w:abstractNumId w:val="4"/>
  </w:num>
  <w:num w:numId="8">
    <w:abstractNumId w:val="8"/>
  </w:num>
  <w:num w:numId="9">
    <w:abstractNumId w:val="6"/>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F06"/>
    <w:rsid w:val="000A2189"/>
    <w:rsid w:val="00250D1D"/>
    <w:rsid w:val="00303698"/>
    <w:rsid w:val="00383AE4"/>
    <w:rsid w:val="005174ED"/>
    <w:rsid w:val="00657A56"/>
    <w:rsid w:val="00727FCA"/>
    <w:rsid w:val="00787062"/>
    <w:rsid w:val="009D7E41"/>
    <w:rsid w:val="009E669D"/>
    <w:rsid w:val="00B75F06"/>
    <w:rsid w:val="00C64379"/>
    <w:rsid w:val="00CB4454"/>
    <w:rsid w:val="00D25061"/>
    <w:rsid w:val="00D710B4"/>
    <w:rsid w:val="00E64E86"/>
    <w:rsid w:val="00F75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75F0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75F06"/>
    <w:rPr>
      <w:rFonts w:cs="Times New Roman"/>
      <w:b/>
      <w:bCs/>
    </w:rPr>
  </w:style>
</w:styles>
</file>

<file path=word/webSettings.xml><?xml version="1.0" encoding="utf-8"?>
<w:webSettings xmlns:r="http://schemas.openxmlformats.org/officeDocument/2006/relationships" xmlns:w="http://schemas.openxmlformats.org/wordprocessingml/2006/main">
  <w:divs>
    <w:div w:id="1611744286">
      <w:marLeft w:val="0"/>
      <w:marRight w:val="0"/>
      <w:marTop w:val="0"/>
      <w:marBottom w:val="0"/>
      <w:divBdr>
        <w:top w:val="none" w:sz="0" w:space="0" w:color="auto"/>
        <w:left w:val="none" w:sz="0" w:space="0" w:color="auto"/>
        <w:bottom w:val="none" w:sz="0" w:space="0" w:color="auto"/>
        <w:right w:val="none" w:sz="0" w:space="0" w:color="auto"/>
      </w:divBdr>
    </w:div>
    <w:div w:id="1611744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8</Pages>
  <Words>2699</Words>
  <Characters>15389</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dcterms:created xsi:type="dcterms:W3CDTF">2022-03-31T09:19:00Z</dcterms:created>
  <dcterms:modified xsi:type="dcterms:W3CDTF">2022-04-01T12:54:00Z</dcterms:modified>
</cp:coreProperties>
</file>