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2C" w:rsidRPr="00FF261B" w:rsidRDefault="00FE557A" w:rsidP="002E3FAA">
      <w:pPr>
        <w:spacing w:after="100" w:line="240" w:lineRule="auto"/>
        <w:jc w:val="center"/>
        <w:rPr>
          <w:rFonts w:ascii="Segoe UI" w:eastAsia="Calibri" w:hAnsi="Segoe UI" w:cs="Segoe UI"/>
          <w:b/>
          <w:sz w:val="26"/>
          <w:szCs w:val="26"/>
          <w:lang w:eastAsia="ru-RU"/>
        </w:rPr>
      </w:pPr>
      <w:r w:rsidRPr="00FF261B">
        <w:rPr>
          <w:rFonts w:ascii="Segoe UI" w:eastAsia="Calibri" w:hAnsi="Segoe UI" w:cs="Segoe UI"/>
          <w:b/>
          <w:sz w:val="26"/>
          <w:szCs w:val="26"/>
          <w:lang w:eastAsia="ru-RU"/>
        </w:rPr>
        <w:t xml:space="preserve">Об итогах проведения </w:t>
      </w:r>
      <w:r w:rsidR="002E3FAA" w:rsidRPr="00FF261B">
        <w:rPr>
          <w:rFonts w:ascii="Segoe UI" w:eastAsia="Calibri" w:hAnsi="Segoe UI" w:cs="Segoe UI"/>
          <w:b/>
          <w:sz w:val="26"/>
          <w:szCs w:val="26"/>
          <w:lang w:eastAsia="ru-RU"/>
        </w:rPr>
        <w:t xml:space="preserve">в Мордовии </w:t>
      </w:r>
      <w:r w:rsidRPr="00FF261B">
        <w:rPr>
          <w:rFonts w:ascii="Segoe UI" w:eastAsia="Calibri" w:hAnsi="Segoe UI" w:cs="Segoe UI"/>
          <w:b/>
          <w:sz w:val="26"/>
          <w:szCs w:val="26"/>
          <w:lang w:eastAsia="ru-RU"/>
        </w:rPr>
        <w:t xml:space="preserve">комплексных кадастровых работ </w:t>
      </w:r>
    </w:p>
    <w:p w:rsidR="005544EF" w:rsidRDefault="003703C5" w:rsidP="002E3FAA">
      <w:pPr>
        <w:spacing w:after="100" w:line="240" w:lineRule="auto"/>
        <w:jc w:val="both"/>
        <w:rPr>
          <w:rFonts w:ascii="Segoe UI" w:eastAsia="Calibri" w:hAnsi="Segoe UI" w:cs="Segoe UI"/>
          <w:sz w:val="26"/>
          <w:szCs w:val="26"/>
          <w:lang w:eastAsia="ru-RU"/>
        </w:rPr>
      </w:pPr>
      <w:r w:rsidRPr="002E3FAA">
        <w:rPr>
          <w:rFonts w:ascii="Segoe UI" w:eastAsia="Calibri" w:hAnsi="Segoe UI" w:cs="Segoe UI"/>
          <w:sz w:val="26"/>
          <w:szCs w:val="26"/>
          <w:lang w:eastAsia="ru-RU"/>
        </w:rPr>
        <w:t>Управлени</w:t>
      </w:r>
      <w:r w:rsidR="00DF51C0" w:rsidRPr="002E3FAA">
        <w:rPr>
          <w:rFonts w:ascii="Segoe UI" w:eastAsia="Calibri" w:hAnsi="Segoe UI" w:cs="Segoe UI"/>
          <w:sz w:val="26"/>
          <w:szCs w:val="26"/>
          <w:lang w:eastAsia="ru-RU"/>
        </w:rPr>
        <w:t>е</w:t>
      </w:r>
      <w:r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Росреестра по Республике Мордовия </w:t>
      </w:r>
      <w:r w:rsidR="00DF51C0" w:rsidRPr="002E3FAA">
        <w:rPr>
          <w:rFonts w:ascii="Segoe UI" w:eastAsia="Calibri" w:hAnsi="Segoe UI" w:cs="Segoe UI"/>
          <w:sz w:val="26"/>
          <w:szCs w:val="26"/>
          <w:lang w:eastAsia="ru-RU"/>
        </w:rPr>
        <w:t>выполняет</w:t>
      </w:r>
      <w:r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важн</w:t>
      </w:r>
      <w:r w:rsidR="00DF51C0" w:rsidRPr="002E3FAA">
        <w:rPr>
          <w:rFonts w:ascii="Segoe UI" w:eastAsia="Calibri" w:hAnsi="Segoe UI" w:cs="Segoe UI"/>
          <w:sz w:val="26"/>
          <w:szCs w:val="26"/>
          <w:lang w:eastAsia="ru-RU"/>
        </w:rPr>
        <w:t>ую</w:t>
      </w:r>
      <w:r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задач</w:t>
      </w:r>
      <w:r w:rsidR="00DF51C0" w:rsidRPr="002E3FAA">
        <w:rPr>
          <w:rFonts w:ascii="Segoe UI" w:eastAsia="Calibri" w:hAnsi="Segoe UI" w:cs="Segoe UI"/>
          <w:sz w:val="26"/>
          <w:szCs w:val="26"/>
          <w:lang w:eastAsia="ru-RU"/>
        </w:rPr>
        <w:t>у</w:t>
      </w:r>
      <w:r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</w:t>
      </w:r>
      <w:r w:rsidR="006D7E79" w:rsidRPr="002E3FAA">
        <w:rPr>
          <w:rFonts w:ascii="Segoe UI" w:eastAsia="Calibri" w:hAnsi="Segoe UI" w:cs="Segoe UI"/>
          <w:sz w:val="26"/>
          <w:szCs w:val="26"/>
          <w:lang w:eastAsia="ru-RU"/>
        </w:rPr>
        <w:t>по</w:t>
      </w:r>
      <w:r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внесени</w:t>
      </w:r>
      <w:r w:rsidR="006D7E79" w:rsidRPr="002E3FAA">
        <w:rPr>
          <w:rFonts w:ascii="Segoe UI" w:eastAsia="Calibri" w:hAnsi="Segoe UI" w:cs="Segoe UI"/>
          <w:sz w:val="26"/>
          <w:szCs w:val="26"/>
          <w:lang w:eastAsia="ru-RU"/>
        </w:rPr>
        <w:t>ю</w:t>
      </w:r>
      <w:r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в ЕГРН сведений о границах земельных участков</w:t>
      </w:r>
      <w:r w:rsidR="005544EF">
        <w:rPr>
          <w:rFonts w:ascii="Segoe UI" w:eastAsia="Calibri" w:hAnsi="Segoe UI" w:cs="Segoe UI"/>
          <w:sz w:val="26"/>
          <w:szCs w:val="26"/>
          <w:lang w:eastAsia="ru-RU"/>
        </w:rPr>
        <w:t xml:space="preserve"> посредством реализации</w:t>
      </w:r>
      <w:r w:rsidR="005A708B"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комплексных кадастровых работ</w:t>
      </w:r>
      <w:r w:rsidR="00061C35">
        <w:rPr>
          <w:rFonts w:ascii="Segoe UI" w:eastAsia="Calibri" w:hAnsi="Segoe UI" w:cs="Segoe UI"/>
          <w:sz w:val="26"/>
          <w:szCs w:val="26"/>
          <w:lang w:eastAsia="ru-RU"/>
        </w:rPr>
        <w:t xml:space="preserve"> (ККР)</w:t>
      </w:r>
      <w:r w:rsidRPr="002E3FAA">
        <w:rPr>
          <w:rFonts w:ascii="Segoe UI" w:eastAsia="Calibri" w:hAnsi="Segoe UI" w:cs="Segoe UI"/>
          <w:sz w:val="26"/>
          <w:szCs w:val="26"/>
          <w:lang w:eastAsia="ru-RU"/>
        </w:rPr>
        <w:t>.</w:t>
      </w:r>
      <w:r w:rsidR="005A708B"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</w:t>
      </w:r>
    </w:p>
    <w:p w:rsidR="00FF261B" w:rsidRPr="002E3FAA" w:rsidRDefault="00FF261B" w:rsidP="002E3FAA">
      <w:pPr>
        <w:spacing w:after="100" w:line="240" w:lineRule="auto"/>
        <w:jc w:val="both"/>
        <w:rPr>
          <w:rFonts w:ascii="Segoe UI" w:eastAsia="Calibri" w:hAnsi="Segoe UI" w:cs="Segoe UI"/>
          <w:sz w:val="26"/>
          <w:szCs w:val="26"/>
          <w:lang w:eastAsia="ru-RU"/>
        </w:rPr>
      </w:pPr>
      <w:r w:rsidRPr="00FF261B">
        <w:rPr>
          <w:rFonts w:ascii="Segoe UI" w:eastAsia="Calibri" w:hAnsi="Segoe UI" w:cs="Segoe UI"/>
          <w:i/>
          <w:sz w:val="26"/>
          <w:szCs w:val="26"/>
          <w:lang w:eastAsia="ru-RU"/>
        </w:rPr>
        <w:t>«Комплексные кадастровые работы - это</w:t>
      </w:r>
      <w:r>
        <w:rPr>
          <w:rFonts w:ascii="Segoe UI" w:eastAsia="Calibri" w:hAnsi="Segoe UI" w:cs="Segoe UI"/>
          <w:i/>
          <w:sz w:val="26"/>
          <w:szCs w:val="26"/>
          <w:lang w:eastAsia="ru-RU"/>
        </w:rPr>
        <w:t xml:space="preserve"> удобный инструмент </w:t>
      </w:r>
      <w:r w:rsidRPr="00FF261B">
        <w:rPr>
          <w:rFonts w:ascii="Segoe UI" w:eastAsia="Calibri" w:hAnsi="Segoe UI" w:cs="Segoe UI"/>
          <w:i/>
          <w:sz w:val="26"/>
          <w:szCs w:val="26"/>
          <w:lang w:eastAsia="ru-RU"/>
        </w:rPr>
        <w:t>для уточнения границ земельных участков и исправления кадастровых ошибок»</w:t>
      </w:r>
      <w:r>
        <w:rPr>
          <w:rFonts w:ascii="Segoe UI" w:eastAsia="Calibri" w:hAnsi="Segoe UI" w:cs="Segoe UI"/>
          <w:sz w:val="26"/>
          <w:szCs w:val="26"/>
          <w:lang w:eastAsia="ru-RU"/>
        </w:rPr>
        <w:t>, - отмечает член Общественного совета при Управлении Алексей Сапунов.</w:t>
      </w:r>
    </w:p>
    <w:p w:rsidR="00061C35" w:rsidRDefault="003703C5" w:rsidP="002E3FAA">
      <w:pPr>
        <w:spacing w:after="100" w:line="240" w:lineRule="auto"/>
        <w:jc w:val="both"/>
        <w:rPr>
          <w:rFonts w:ascii="Segoe UI" w:eastAsia="Calibri" w:hAnsi="Segoe UI" w:cs="Segoe UI"/>
          <w:sz w:val="26"/>
          <w:szCs w:val="26"/>
          <w:lang w:eastAsia="ru-RU"/>
        </w:rPr>
      </w:pPr>
      <w:r w:rsidRPr="002E3FAA">
        <w:rPr>
          <w:rFonts w:ascii="Segoe UI" w:eastAsia="Calibri" w:hAnsi="Segoe UI" w:cs="Segoe UI"/>
          <w:sz w:val="26"/>
          <w:szCs w:val="26"/>
          <w:lang w:eastAsia="ru-RU"/>
        </w:rPr>
        <w:t>В</w:t>
      </w:r>
      <w:r w:rsidR="005A708B"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Мордови</w:t>
      </w:r>
      <w:r w:rsidRPr="002E3FAA">
        <w:rPr>
          <w:rFonts w:ascii="Segoe UI" w:eastAsia="Calibri" w:hAnsi="Segoe UI" w:cs="Segoe UI"/>
          <w:sz w:val="26"/>
          <w:szCs w:val="26"/>
          <w:lang w:eastAsia="ru-RU"/>
        </w:rPr>
        <w:t>и</w:t>
      </w:r>
      <w:r w:rsidR="005A708B" w:rsidRPr="002E3FAA">
        <w:rPr>
          <w:rFonts w:ascii="Segoe UI" w:eastAsia="Calibri" w:hAnsi="Segoe UI" w:cs="Segoe UI"/>
          <w:sz w:val="26"/>
          <w:szCs w:val="26"/>
          <w:lang w:eastAsia="ru-RU"/>
        </w:rPr>
        <w:t xml:space="preserve"> комплексные кадастровые работы провод</w:t>
      </w:r>
      <w:r w:rsidR="00061C35">
        <w:rPr>
          <w:rFonts w:ascii="Segoe UI" w:eastAsia="Calibri" w:hAnsi="Segoe UI" w:cs="Segoe UI"/>
          <w:sz w:val="26"/>
          <w:szCs w:val="26"/>
          <w:lang w:eastAsia="ru-RU"/>
        </w:rPr>
        <w:t>ятся с 2018 года.</w:t>
      </w:r>
    </w:p>
    <w:p w:rsidR="002E3FAA" w:rsidRDefault="00061C35" w:rsidP="002E3FAA">
      <w:pPr>
        <w:spacing w:after="10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Calibri" w:hAnsi="Segoe UI" w:cs="Segoe UI"/>
          <w:sz w:val="26"/>
          <w:szCs w:val="26"/>
          <w:lang w:eastAsia="ru-RU"/>
        </w:rPr>
        <w:t xml:space="preserve">В </w:t>
      </w:r>
      <w:r w:rsidR="001D442B" w:rsidRPr="002E3FAA">
        <w:rPr>
          <w:rFonts w:ascii="Segoe UI" w:eastAsia="Times New Roman" w:hAnsi="Segoe UI" w:cs="Segoe UI"/>
          <w:sz w:val="26"/>
          <w:szCs w:val="26"/>
          <w:lang w:eastAsia="ru-RU"/>
        </w:rPr>
        <w:t xml:space="preserve">2022 году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ККР</w:t>
      </w:r>
      <w:r w:rsidR="001D442B" w:rsidRPr="002E3FAA">
        <w:rPr>
          <w:rFonts w:ascii="Segoe UI" w:eastAsia="Times New Roman" w:hAnsi="Segoe UI" w:cs="Segoe UI"/>
          <w:sz w:val="26"/>
          <w:szCs w:val="26"/>
          <w:lang w:eastAsia="ru-RU"/>
        </w:rPr>
        <w:t xml:space="preserve"> проводились в 11 муниципальных районах из 23 районов республики и затронули 71202 объекта недвижимости, расположенные на территории 287 кадастровых кварталов. </w:t>
      </w:r>
    </w:p>
    <w:p w:rsidR="005A708B" w:rsidRPr="00FF261B" w:rsidRDefault="00FF261B" w:rsidP="00FF261B">
      <w:pPr>
        <w:spacing w:after="10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bookmarkStart w:id="0" w:name="_GoBack"/>
      <w:bookmarkEnd w:id="0"/>
      <w:r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>«</w:t>
      </w:r>
      <w:r w:rsidR="002E3FAA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>К</w:t>
      </w:r>
      <w:r w:rsidR="00B227C2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>омплексны</w:t>
      </w:r>
      <w:r w:rsidR="002E3FAA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>е</w:t>
      </w:r>
      <w:r w:rsidR="00B227C2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кадастровы</w:t>
      </w:r>
      <w:r w:rsidR="002E3FAA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>е</w:t>
      </w:r>
      <w:r w:rsidR="00B227C2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работ</w:t>
      </w:r>
      <w:r w:rsidR="002E3FAA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ы </w:t>
      </w:r>
      <w:r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в текущем году </w:t>
      </w:r>
      <w:r w:rsidR="002E3FAA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>продолжа</w:t>
      </w:r>
      <w:r w:rsidR="005544EF">
        <w:rPr>
          <w:rFonts w:ascii="Segoe UI" w:eastAsia="Times New Roman" w:hAnsi="Segoe UI" w:cs="Segoe UI"/>
          <w:i/>
          <w:sz w:val="26"/>
          <w:szCs w:val="26"/>
          <w:lang w:eastAsia="ru-RU"/>
        </w:rPr>
        <w:t>ю</w:t>
      </w:r>
      <w:r w:rsidR="002E3FAA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тся. </w:t>
      </w:r>
      <w:r w:rsidR="005544EF">
        <w:rPr>
          <w:rFonts w:ascii="Segoe UI" w:eastAsia="Times New Roman" w:hAnsi="Segoe UI" w:cs="Segoe UI"/>
          <w:i/>
          <w:sz w:val="26"/>
          <w:szCs w:val="26"/>
          <w:lang w:eastAsia="ru-RU"/>
        </w:rPr>
        <w:t>П</w:t>
      </w:r>
      <w:r w:rsidR="00C761C5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ланируется </w:t>
      </w:r>
      <w:r w:rsidR="005544EF">
        <w:rPr>
          <w:rFonts w:ascii="Segoe UI" w:eastAsia="Times New Roman" w:hAnsi="Segoe UI" w:cs="Segoe UI"/>
          <w:i/>
          <w:sz w:val="26"/>
          <w:szCs w:val="26"/>
          <w:lang w:eastAsia="ru-RU"/>
        </w:rPr>
        <w:t>охватить</w:t>
      </w:r>
      <w:r w:rsidR="00C761C5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35 кадастровых кварталов, содержащих </w:t>
      </w:r>
      <w:r w:rsidR="005544EF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более </w:t>
      </w:r>
      <w:r w:rsidR="00C761C5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>18</w:t>
      </w:r>
      <w:r w:rsidR="005544EF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тысяч</w:t>
      </w:r>
      <w:r w:rsidR="00C761C5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объектов недвижимости, в</w:t>
      </w:r>
      <w:r w:rsidR="00CC546B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</w:t>
      </w:r>
      <w:r w:rsidR="004F1E21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пяти муниципальных районах республики и </w:t>
      </w:r>
      <w:r w:rsidR="00CC546B"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>городском округе Саранск</w:t>
      </w:r>
      <w:r w:rsidRPr="00FF261B">
        <w:rPr>
          <w:rFonts w:ascii="Segoe UI" w:eastAsia="Times New Roman" w:hAnsi="Segoe UI" w:cs="Segoe UI"/>
          <w:i/>
          <w:sz w:val="26"/>
          <w:szCs w:val="26"/>
          <w:lang w:eastAsia="ru-RU"/>
        </w:rPr>
        <w:t>»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, - подчеркнул </w:t>
      </w:r>
      <w:r w:rsidRPr="00FF261B">
        <w:rPr>
          <w:rFonts w:ascii="Segoe UI" w:eastAsia="Times New Roman" w:hAnsi="Segoe UI" w:cs="Segoe UI"/>
          <w:sz w:val="26"/>
          <w:szCs w:val="26"/>
          <w:lang w:eastAsia="ru-RU"/>
        </w:rPr>
        <w:t>заместитель руководителя Управления Росреестра по РМ Ю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рий </w:t>
      </w:r>
      <w:r w:rsidRPr="00FF261B">
        <w:rPr>
          <w:rFonts w:ascii="Segoe UI" w:eastAsia="Times New Roman" w:hAnsi="Segoe UI" w:cs="Segoe UI"/>
          <w:sz w:val="26"/>
          <w:szCs w:val="26"/>
          <w:lang w:eastAsia="ru-RU"/>
        </w:rPr>
        <w:t>Обманкин</w:t>
      </w:r>
    </w:p>
    <w:p w:rsidR="002E3FAA" w:rsidRPr="007338BB" w:rsidRDefault="002E3FAA" w:rsidP="002E3FAA">
      <w:pPr>
        <w:pStyle w:val="a5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2E3FAA" w:rsidRPr="002E3FAA" w:rsidRDefault="002E3FAA" w:rsidP="002E3FAA">
      <w:pPr>
        <w:spacing w:after="10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sectPr w:rsidR="002E3FAA" w:rsidRPr="002E3FAA" w:rsidSect="005F4A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8B"/>
    <w:rsid w:val="00061C35"/>
    <w:rsid w:val="00142C47"/>
    <w:rsid w:val="001D0F1C"/>
    <w:rsid w:val="001D442B"/>
    <w:rsid w:val="002D20C6"/>
    <w:rsid w:val="002E3FAA"/>
    <w:rsid w:val="00360F96"/>
    <w:rsid w:val="003703C5"/>
    <w:rsid w:val="004F1E21"/>
    <w:rsid w:val="005544EF"/>
    <w:rsid w:val="00561F0C"/>
    <w:rsid w:val="005A708B"/>
    <w:rsid w:val="005A77BC"/>
    <w:rsid w:val="005F4A2C"/>
    <w:rsid w:val="005F4B55"/>
    <w:rsid w:val="006D7E79"/>
    <w:rsid w:val="00703881"/>
    <w:rsid w:val="009446C5"/>
    <w:rsid w:val="00966DF9"/>
    <w:rsid w:val="00971DD5"/>
    <w:rsid w:val="00B227C2"/>
    <w:rsid w:val="00C761C5"/>
    <w:rsid w:val="00C76FE0"/>
    <w:rsid w:val="00CC546B"/>
    <w:rsid w:val="00D03D75"/>
    <w:rsid w:val="00DE5CDC"/>
    <w:rsid w:val="00DF24B8"/>
    <w:rsid w:val="00DF51C0"/>
    <w:rsid w:val="00E63E55"/>
    <w:rsid w:val="00FE557A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6DF8"/>
  <w15:chartTrackingRefBased/>
  <w15:docId w15:val="{DD0222DF-11B0-4A1C-A331-3661EF22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3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Переведенцева Галина Николаевна</dc:creator>
  <cp:keywords/>
  <dc:description/>
  <cp:lastModifiedBy>Борисова Яна Михайловна</cp:lastModifiedBy>
  <cp:revision>6</cp:revision>
  <cp:lastPrinted>2023-03-06T12:58:00Z</cp:lastPrinted>
  <dcterms:created xsi:type="dcterms:W3CDTF">2023-03-06T12:39:00Z</dcterms:created>
  <dcterms:modified xsi:type="dcterms:W3CDTF">2023-03-06T13:13:00Z</dcterms:modified>
</cp:coreProperties>
</file>