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F6" w:rsidRPr="00CB3150" w:rsidRDefault="00D23AF6" w:rsidP="005D4467">
      <w:pPr>
        <w:pStyle w:val="1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CB3150">
        <w:rPr>
          <w:color w:val="242424"/>
          <w:sz w:val="28"/>
          <w:szCs w:val="28"/>
        </w:rPr>
        <w:t>Для чего нужно знать кадастровый номер объекта недвижимости?</w:t>
      </w:r>
    </w:p>
    <w:p w:rsidR="002E3EDE" w:rsidRDefault="002E3EDE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D23AF6" w:rsidRPr="00CB3150" w:rsidRDefault="00D23AF6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CB3150">
        <w:rPr>
          <w:color w:val="000000" w:themeColor="text1"/>
          <w:sz w:val="28"/>
          <w:szCs w:val="28"/>
        </w:rPr>
        <w:t>Нередко заявители не знают, внесены ли сведения об их объектах недвижимости в Единый государственный реестр недвижимости (ЕГРН), либо не знают кадастровые номера своих объектов. </w:t>
      </w:r>
    </w:p>
    <w:p w:rsidR="00D23AF6" w:rsidRPr="00CB3150" w:rsidRDefault="00D23AF6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CB3150">
        <w:rPr>
          <w:color w:val="000000" w:themeColor="text1"/>
          <w:sz w:val="28"/>
          <w:szCs w:val="28"/>
        </w:rPr>
        <w:t xml:space="preserve">При этом, как отмечают специалисты Кадастровой палаты, кадастровый номер - это уникальный номер объекта недвижимости, присвоенный ему при постановке на кадастровый учет. Зная кадастровый номер, можно посмотреть сведения об объекте недвижимости в режиме </w:t>
      </w:r>
      <w:proofErr w:type="spellStart"/>
      <w:r w:rsidRPr="00CB3150">
        <w:rPr>
          <w:color w:val="000000" w:themeColor="text1"/>
          <w:sz w:val="28"/>
          <w:szCs w:val="28"/>
        </w:rPr>
        <w:t>онлайн</w:t>
      </w:r>
      <w:proofErr w:type="spellEnd"/>
      <w:r w:rsidRPr="00CB3150">
        <w:rPr>
          <w:color w:val="000000" w:themeColor="text1"/>
          <w:sz w:val="28"/>
          <w:szCs w:val="28"/>
        </w:rPr>
        <w:t xml:space="preserve"> с помощью сервисов «Публичная кадастровая карта» и «Справочная информация по объектам недвижимости в режиме </w:t>
      </w:r>
      <w:proofErr w:type="spellStart"/>
      <w:r w:rsidRPr="00CB3150">
        <w:rPr>
          <w:color w:val="000000" w:themeColor="text1"/>
          <w:sz w:val="28"/>
          <w:szCs w:val="28"/>
        </w:rPr>
        <w:t>online</w:t>
      </w:r>
      <w:proofErr w:type="spellEnd"/>
      <w:r w:rsidRPr="00CB3150">
        <w:rPr>
          <w:color w:val="000000" w:themeColor="text1"/>
          <w:sz w:val="28"/>
          <w:szCs w:val="28"/>
        </w:rPr>
        <w:t>», которые доступны</w:t>
      </w:r>
      <w:r w:rsidRPr="00CB3150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history="1">
        <w:r w:rsidRPr="00CB3150">
          <w:rPr>
            <w:rStyle w:val="a4"/>
            <w:color w:val="000000" w:themeColor="text1"/>
            <w:sz w:val="28"/>
            <w:szCs w:val="28"/>
            <w:u w:val="none"/>
          </w:rPr>
          <w:t xml:space="preserve">на главной странице сайта </w:t>
        </w:r>
        <w:proofErr w:type="spellStart"/>
        <w:r w:rsidRPr="00CB3150">
          <w:rPr>
            <w:rStyle w:val="a4"/>
            <w:color w:val="000000" w:themeColor="text1"/>
            <w:sz w:val="28"/>
            <w:szCs w:val="28"/>
            <w:u w:val="none"/>
          </w:rPr>
          <w:t>Росреестра</w:t>
        </w:r>
        <w:proofErr w:type="spellEnd"/>
      </w:hyperlink>
      <w:r w:rsidRPr="00CB3150">
        <w:rPr>
          <w:color w:val="000000" w:themeColor="text1"/>
          <w:sz w:val="28"/>
          <w:szCs w:val="28"/>
        </w:rPr>
        <w:t>.</w:t>
      </w:r>
    </w:p>
    <w:p w:rsidR="00D23AF6" w:rsidRPr="00CB3150" w:rsidRDefault="00D23AF6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CB3150">
        <w:rPr>
          <w:color w:val="000000" w:themeColor="text1"/>
          <w:sz w:val="28"/>
          <w:szCs w:val="28"/>
        </w:rPr>
        <w:t>При использовании справочной информации для просмотра доступны общие сведения по выбранному объекту недвижимости - это дата постановки на кадастровый учет, этаж, площадь, адрес, наличие зарегистрированных прав и ограничений, разрешенное использование, назначение, кадастровая стоимость.</w:t>
      </w:r>
    </w:p>
    <w:p w:rsidR="00D23AF6" w:rsidRPr="00CB3150" w:rsidRDefault="00D23AF6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CB3150">
        <w:rPr>
          <w:color w:val="000000" w:themeColor="text1"/>
          <w:sz w:val="28"/>
          <w:szCs w:val="28"/>
        </w:rPr>
        <w:t>Запросить общедоступные сведения можно на официальном сайте с помощью сервиса «Личный кабинет правообладателя».</w:t>
      </w:r>
    </w:p>
    <w:p w:rsidR="00D23AF6" w:rsidRPr="00CB3150" w:rsidRDefault="00D23AF6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242424"/>
          <w:sz w:val="28"/>
          <w:szCs w:val="28"/>
        </w:rPr>
      </w:pPr>
      <w:r w:rsidRPr="00CB3150">
        <w:rPr>
          <w:color w:val="000000" w:themeColor="text1"/>
          <w:sz w:val="28"/>
          <w:szCs w:val="28"/>
        </w:rPr>
        <w:t>Если сведения об объекте недвижимости отсутствуют в ЕГРН и объекту не присвоен кадастровый номер, то с ним невозможно совершить сделку и зарегистрировать свое право в органе регистрации прав. В таком случае необходимо обратиться с заявлением о внесении ранее учтенного объекта недвижимости в МФЦ.</w:t>
      </w:r>
      <w:r w:rsidRPr="00CB3150">
        <w:rPr>
          <w:color w:val="242424"/>
          <w:sz w:val="28"/>
          <w:szCs w:val="28"/>
        </w:rPr>
        <w:t xml:space="preserve">  </w:t>
      </w:r>
    </w:p>
    <w:p w:rsidR="00D23AF6" w:rsidRPr="00FE1AEB" w:rsidRDefault="00D23AF6" w:rsidP="005D4467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color w:val="242424"/>
          <w:spacing w:val="15"/>
        </w:rPr>
      </w:pPr>
    </w:p>
    <w:p w:rsidR="00C31F0F" w:rsidRPr="00FE1AEB" w:rsidRDefault="00C31F0F" w:rsidP="005D4467">
      <w:pPr>
        <w:spacing w:after="0" w:line="240" w:lineRule="auto"/>
        <w:rPr>
          <w:rFonts w:ascii="Times New Roman" w:hAnsi="Times New Roman" w:cs="Times New Roman"/>
        </w:rPr>
      </w:pPr>
    </w:p>
    <w:sectPr w:rsidR="00C31F0F" w:rsidRPr="00FE1AEB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3C6"/>
    <w:multiLevelType w:val="multilevel"/>
    <w:tmpl w:val="8F124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A0329"/>
    <w:rsid w:val="001B72D9"/>
    <w:rsid w:val="001C1BD9"/>
    <w:rsid w:val="001F4A2C"/>
    <w:rsid w:val="00245D54"/>
    <w:rsid w:val="00283205"/>
    <w:rsid w:val="002E3EDE"/>
    <w:rsid w:val="003A610D"/>
    <w:rsid w:val="00421A6E"/>
    <w:rsid w:val="004A4BB2"/>
    <w:rsid w:val="004C0E3E"/>
    <w:rsid w:val="004E22DE"/>
    <w:rsid w:val="004F577B"/>
    <w:rsid w:val="00567AB1"/>
    <w:rsid w:val="00573EC8"/>
    <w:rsid w:val="005D4467"/>
    <w:rsid w:val="006279CE"/>
    <w:rsid w:val="006538D4"/>
    <w:rsid w:val="006D2EA7"/>
    <w:rsid w:val="007806A3"/>
    <w:rsid w:val="008502AC"/>
    <w:rsid w:val="00883661"/>
    <w:rsid w:val="008E3EED"/>
    <w:rsid w:val="00955506"/>
    <w:rsid w:val="009C7BD8"/>
    <w:rsid w:val="00A0291F"/>
    <w:rsid w:val="00AD08CA"/>
    <w:rsid w:val="00B92BE7"/>
    <w:rsid w:val="00B942C1"/>
    <w:rsid w:val="00BB5035"/>
    <w:rsid w:val="00C17FF2"/>
    <w:rsid w:val="00C31F0F"/>
    <w:rsid w:val="00CB3150"/>
    <w:rsid w:val="00CB65CE"/>
    <w:rsid w:val="00CE6C6E"/>
    <w:rsid w:val="00D05904"/>
    <w:rsid w:val="00D23AF6"/>
    <w:rsid w:val="00D730B3"/>
    <w:rsid w:val="00DA4380"/>
    <w:rsid w:val="00EB0BE3"/>
    <w:rsid w:val="00EB4FBE"/>
    <w:rsid w:val="00FC22C1"/>
    <w:rsid w:val="00FE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dbdatetime">
    <w:name w:val="sdb__datetime"/>
    <w:basedOn w:val="a0"/>
    <w:rsid w:val="00D23AF6"/>
  </w:style>
  <w:style w:type="character" w:customStyle="1" w:styleId="plheadercommentsdash">
    <w:name w:val="pl__header__comments__dash"/>
    <w:basedOn w:val="a0"/>
    <w:rsid w:val="00D23AF6"/>
  </w:style>
  <w:style w:type="character" w:customStyle="1" w:styleId="sdbcomments">
    <w:name w:val="sdb__comments"/>
    <w:basedOn w:val="a0"/>
    <w:rsid w:val="00D23AF6"/>
  </w:style>
  <w:style w:type="character" w:customStyle="1" w:styleId="pltagsname">
    <w:name w:val="pl__tags__name"/>
    <w:basedOn w:val="a0"/>
    <w:rsid w:val="00D23AF6"/>
  </w:style>
  <w:style w:type="character" w:customStyle="1" w:styleId="plsourcename">
    <w:name w:val="pl__source__name"/>
    <w:basedOn w:val="a0"/>
    <w:rsid w:val="00D23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32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5953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46">
              <w:marLeft w:val="-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zamotaevn</cp:lastModifiedBy>
  <cp:revision>11</cp:revision>
  <cp:lastPrinted>2019-04-01T12:51:00Z</cp:lastPrinted>
  <dcterms:created xsi:type="dcterms:W3CDTF">2020-07-21T10:48:00Z</dcterms:created>
  <dcterms:modified xsi:type="dcterms:W3CDTF">2021-11-19T07:54:00Z</dcterms:modified>
</cp:coreProperties>
</file>