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F" w:rsidRDefault="00063644" w:rsidP="00063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рассказала о значимости определения координат строений на местности</w:t>
      </w:r>
    </w:p>
    <w:p w:rsidR="00DD2738" w:rsidRDefault="00063644" w:rsidP="00BF6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Кадастровой палаты по Республике Мордовия отмечают, что нередко с вопросом о порядке определения координат строения на местности обращаются граждане, у которых возникли определенные проблемы с куплей-продажей недвижимости. Например, при покупке дома с привлечением заемных средств, как правило, требуется подтверждение связи дома с земельным участком, на котором он расположен. Поэтому специалисты учреждения подчеркивают, что в Единый государственный реестр недвижимости (ЕГРН) необходимо своевременно включать данные о земельных участках.</w:t>
      </w:r>
    </w:p>
    <w:p w:rsidR="00DD2738" w:rsidRDefault="00DD2738" w:rsidP="00BF6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552 Гражданского кодекса РФ, по договору купли-продажи объектов недвижимости покупателю одновременно с передачей права собственности на них передаются и права на земельный участок, на котором расположены эти объекты. Подтвердить нахождение строения на том или ином земельном участке можно, определив координаты строения на местности, иначе говоря, осуществив привязку объекта к земельному участку.</w:t>
      </w:r>
    </w:p>
    <w:p w:rsidR="00BF6A8A" w:rsidRDefault="00DD2738" w:rsidP="00BF6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«Информация о размещении объекта недвижимости на земельном участке может быть внесена в ЕГРН на основании технического плана. Для подготовки этого документа нужно обратиться к кадастровому инженеру. Помимо координат и других характеристик объекта, в техническом плане будут содержаться и сведения о кадастровом номере земельного участка</w:t>
      </w:r>
      <w:r w:rsidR="00BF6A8A">
        <w:rPr>
          <w:rFonts w:ascii="Times New Roman" w:hAnsi="Times New Roman" w:cs="Times New Roman"/>
          <w:i/>
          <w:sz w:val="28"/>
          <w:szCs w:val="28"/>
        </w:rPr>
        <w:t>, на котором расположено здание, то есть строение будет привязано к земельному участку»</w:t>
      </w:r>
      <w:r w:rsidR="00BF6A8A">
        <w:rPr>
          <w:rFonts w:ascii="Times New Roman" w:hAnsi="Times New Roman" w:cs="Times New Roman"/>
          <w:sz w:val="28"/>
          <w:szCs w:val="28"/>
        </w:rPr>
        <w:t>,</w:t>
      </w:r>
      <w:r w:rsidR="00087A86">
        <w:rPr>
          <w:rFonts w:ascii="Times New Roman" w:hAnsi="Times New Roman" w:cs="Times New Roman"/>
          <w:sz w:val="28"/>
          <w:szCs w:val="28"/>
        </w:rPr>
        <w:t xml:space="preserve"> -</w:t>
      </w:r>
      <w:r w:rsidR="00BF6A8A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="00BF6A8A">
        <w:rPr>
          <w:rFonts w:ascii="Times New Roman" w:hAnsi="Times New Roman" w:cs="Times New Roman"/>
          <w:b/>
          <w:sz w:val="28"/>
          <w:szCs w:val="28"/>
        </w:rPr>
        <w:t xml:space="preserve">и.о. директора Кадастровой палаты по Республике Мордовия Елена </w:t>
      </w:r>
      <w:proofErr w:type="spellStart"/>
      <w:r w:rsidR="00BF6A8A">
        <w:rPr>
          <w:rFonts w:ascii="Times New Roman" w:hAnsi="Times New Roman" w:cs="Times New Roman"/>
          <w:b/>
          <w:sz w:val="28"/>
          <w:szCs w:val="28"/>
        </w:rPr>
        <w:t>Швабауэр</w:t>
      </w:r>
      <w:proofErr w:type="spellEnd"/>
      <w:r w:rsidR="00BF6A8A">
        <w:rPr>
          <w:rFonts w:ascii="Times New Roman" w:hAnsi="Times New Roman" w:cs="Times New Roman"/>
          <w:b/>
          <w:sz w:val="28"/>
          <w:szCs w:val="28"/>
        </w:rPr>
        <w:t>.</w:t>
      </w:r>
    </w:p>
    <w:p w:rsidR="00063644" w:rsidRPr="00063644" w:rsidRDefault="00BF6A8A" w:rsidP="00063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связь между земельным участком и строением может быть установлена в ходе уточнения местоположения границ земельного участка. Данная процедура проводится, когда земельному участку присвоен кадастровый номер, но границы и площадь его остаются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неуточненными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(без межевания). Эксперты отмечают, что в таком случае уточнение границ проводится с выездом кадастрового инженера на местность и согласованием границ с правообладателями смежных земельных участков.</w:t>
      </w:r>
      <w:r w:rsidR="00DD2738">
        <w:rPr>
          <w:rFonts w:ascii="Times New Roman" w:hAnsi="Times New Roman" w:cs="Times New Roman"/>
          <w:sz w:val="28"/>
          <w:szCs w:val="28"/>
        </w:rPr>
        <w:t xml:space="preserve">  </w:t>
      </w:r>
      <w:r w:rsidR="000636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644" w:rsidRPr="00063644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3644"/>
    <w:rsid w:val="000647C4"/>
    <w:rsid w:val="00087A86"/>
    <w:rsid w:val="00167F99"/>
    <w:rsid w:val="001C1BD9"/>
    <w:rsid w:val="001F4A2C"/>
    <w:rsid w:val="00245D54"/>
    <w:rsid w:val="00421A6E"/>
    <w:rsid w:val="004C0E3E"/>
    <w:rsid w:val="004F577B"/>
    <w:rsid w:val="00567AB1"/>
    <w:rsid w:val="005B4648"/>
    <w:rsid w:val="006279CE"/>
    <w:rsid w:val="006538D4"/>
    <w:rsid w:val="006D2EA7"/>
    <w:rsid w:val="007806A3"/>
    <w:rsid w:val="00824E95"/>
    <w:rsid w:val="008E3EED"/>
    <w:rsid w:val="00955506"/>
    <w:rsid w:val="009C7BD8"/>
    <w:rsid w:val="00AD018D"/>
    <w:rsid w:val="00AD08CA"/>
    <w:rsid w:val="00BF6A8A"/>
    <w:rsid w:val="00C31F0F"/>
    <w:rsid w:val="00CB65CE"/>
    <w:rsid w:val="00CE6C6E"/>
    <w:rsid w:val="00D05904"/>
    <w:rsid w:val="00D730B3"/>
    <w:rsid w:val="00DA4380"/>
    <w:rsid w:val="00DD2738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4</cp:revision>
  <cp:lastPrinted>2019-04-01T12:51:00Z</cp:lastPrinted>
  <dcterms:created xsi:type="dcterms:W3CDTF">2021-11-11T08:00:00Z</dcterms:created>
  <dcterms:modified xsi:type="dcterms:W3CDTF">2021-11-12T08:35:00Z</dcterms:modified>
</cp:coreProperties>
</file>