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_DdeLink__754_2047694298"/>
      <w:bookmarkEnd w:id="0"/>
      <w:r>
        <w:rPr>
          <w:rFonts w:ascii="Times New Roman" w:hAnsi="Times New Roman"/>
          <w:sz w:val="24"/>
          <w:szCs w:val="24"/>
          <w:lang w:val="ru-RU"/>
        </w:rPr>
        <w:t xml:space="preserve">Электронная трудовая книжка: как на нее перейти и где посмотреть </w:t>
      </w:r>
    </w:p>
    <w:p>
      <w:pPr>
        <w:pStyle w:val="Style1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Если гражданин в прошлом году выбрал бумажную трудовую книжку,  а теперь хочет перейти на электронную, ему достаточно подать заявление своему работодателю. </w:t>
      </w:r>
    </w:p>
    <w:p>
      <w:pPr>
        <w:pStyle w:val="Style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о своей трудовой деятельности  граждане могут получить на сайте Пенсионного фонда РФ и на портале Госуслуг.</w:t>
      </w:r>
    </w:p>
    <w:p>
      <w:pPr>
        <w:pStyle w:val="Style14"/>
        <w:jc w:val="both"/>
        <w:rPr/>
      </w:pPr>
      <w:r>
        <w:rPr>
          <w:rFonts w:ascii="Times New Roman" w:hAnsi="Times New Roman"/>
          <w:sz w:val="24"/>
          <w:szCs w:val="24"/>
        </w:rPr>
        <w:t xml:space="preserve">- Если вы выбрали сайт </w:t>
      </w:r>
      <w:r>
        <w:rPr>
          <w:rStyle w:val="Style11"/>
          <w:rFonts w:ascii="Times New Roman" w:hAnsi="Times New Roman"/>
          <w:sz w:val="24"/>
          <w:szCs w:val="24"/>
        </w:rPr>
        <w:t>pfr.gov.ru</w:t>
      </w:r>
      <w:r>
        <w:rPr>
          <w:rFonts w:ascii="Times New Roman" w:hAnsi="Times New Roman"/>
          <w:sz w:val="24"/>
          <w:szCs w:val="24"/>
        </w:rPr>
        <w:t>, то необходимо: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зайти в свой личный кабинет, использую учетную запись портала госуслуг (логин и пароль), 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зайти в раздел «Электронная трудовая книжка», 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воспользоваться сервисом «Заказать справку (выписку) о трудовой деятельности». </w:t>
      </w:r>
    </w:p>
    <w:p>
      <w:pPr>
        <w:pStyle w:val="Style14"/>
        <w:jc w:val="both"/>
        <w:rPr/>
      </w:pPr>
      <w:r>
        <w:rPr>
          <w:rFonts w:ascii="Times New Roman" w:hAnsi="Times New Roman"/>
          <w:sz w:val="24"/>
          <w:szCs w:val="24"/>
        </w:rPr>
        <w:t>- Если вы запрашиваете сведения на портале  </w:t>
      </w:r>
      <w:r>
        <w:rPr>
          <w:rStyle w:val="Style11"/>
          <w:rFonts w:ascii="Times New Roman" w:hAnsi="Times New Roman"/>
          <w:sz w:val="24"/>
          <w:szCs w:val="24"/>
        </w:rPr>
        <w:t>gosuslugi.ru</w:t>
      </w:r>
      <w:r>
        <w:rPr>
          <w:rFonts w:ascii="Times New Roman" w:hAnsi="Times New Roman"/>
          <w:sz w:val="24"/>
          <w:szCs w:val="24"/>
        </w:rPr>
        <w:t>, то нужно:</w:t>
      </w:r>
    </w:p>
    <w:p>
      <w:pPr>
        <w:pStyle w:val="Style14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зайти в раздел «Все услуги» и выбрать подраздел «Работа и занятость», </w:t>
      </w:r>
    </w:p>
    <w:p>
      <w:pPr>
        <w:pStyle w:val="Style14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открыть вкладку «Трудовое право», </w:t>
      </w:r>
    </w:p>
    <w:p>
      <w:pPr>
        <w:pStyle w:val="Style14"/>
        <w:numPr>
          <w:ilvl w:val="0"/>
          <w:numId w:val="3"/>
        </w:numPr>
        <w:tabs>
          <w:tab w:val="left" w:pos="0" w:leader="none"/>
        </w:tabs>
        <w:ind w:left="70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выбрать услугу «Выписка из электронной трудовой книжки». </w:t>
      </w:r>
    </w:p>
    <w:p>
      <w:pPr>
        <w:pStyle w:val="Style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формируется в pdf-формате и заверяется усиленной квалифицированной электронной подписью ПФР. По юридической значимости такой документ равен бумажному. Документ можно сохранить на компьютер или мобильное устройство, при необходимости направить по электронной почте или распечатать.</w:t>
      </w:r>
    </w:p>
    <w:p>
      <w:pPr>
        <w:pStyle w:val="Style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Ранее в такой выписке отражались сведения из электронной трудовой книжки о последних кадровых мероприятиях по состоянию на 1 января 2020 года. Теперь она дополнена сведениями о местах и периодах работы гражданина до 31 декабря 2019 года, учтенных на его индивидуальном лицевом счете в системе персонифицированного учета Пенсионного фонда.</w:t>
      </w:r>
    </w:p>
    <w:p>
      <w:pPr>
        <w:pStyle w:val="Style14"/>
        <w:spacing w:before="0" w:after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478790</wp:posOffset>
            </wp:positionH>
            <wp:positionV relativeFrom="paragraph">
              <wp:posOffset>327660</wp:posOffset>
            </wp:positionV>
            <wp:extent cx="5067935" cy="2425065"/>
            <wp:effectExtent l="0" t="0" r="0" b="0"/>
            <wp:wrapSquare wrapText="largest"/>
            <wp:docPr id="1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935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3"/>
    <w:next w:val="Style14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next w:val="Style14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next w:val="Style14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character" w:styleId="Style12">
    <w:name w:val="Символ нумерации"/>
    <w:qFormat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3"/>
    <w:next w:val="Style14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3"/>
    <w:next w:val="Style14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2021-06-16T16:02:07Z</dcterms:created>
  <dc:language>ru-RU</dc:language>
  <dcterms:modified xsi:type="dcterms:W3CDTF">2021-06-16T16:03:31Z</dcterms:modified>
  <cp:revision>1</cp:revision>
</cp:coreProperties>
</file>