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240" w:after="1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 праве на индексацию страховой пенсии председателей и членов общественных организаций</w:t>
      </w:r>
    </w:p>
    <w:p>
      <w:pPr>
        <w:pStyle w:val="Style13"/>
        <w:jc w:val="both"/>
        <w:rPr/>
      </w:pPr>
      <w:r>
        <w:rPr>
          <w:rStyle w:val="Style11"/>
          <w:rFonts w:ascii="Times New Roman" w:hAnsi="Times New Roman"/>
          <w:b w:val="false"/>
          <w:bCs w:val="false"/>
          <w:i/>
          <w:iCs/>
        </w:rPr>
        <w:t>Статус председателей и членов общественных организаций как работающего или неработающего определяется исходя из факта начисления страховых взносов на обязательное пенсионное страхование.</w:t>
      </w:r>
    </w:p>
    <w:p>
      <w:pPr>
        <w:pStyle w:val="Style1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случае если в конкретном месяце в отношении председателей и/или членов общественных организаций произведено начисление страховых взносов на обязательное пенсионное страхование, указанные лица признаются работающими и, соответственно, страхователи обязаны представлять в территориальные органы ПФР сведения по форме СЗВ-М за данный период.</w:t>
      </w:r>
    </w:p>
    <w:p>
      <w:pPr>
        <w:pStyle w:val="Style1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Если председатели и/или члены общественных организаций, безвозмездно выполняют общественную деятельность, и в их отношении не начисляются страховые взносы на обязательное пенсионное страхование, то они являются неработающими лицами.</w:t>
      </w:r>
    </w:p>
    <w:p>
      <w:pPr>
        <w:pStyle w:val="Style13"/>
        <w:spacing w:before="0" w:after="1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Таким образом, пенсионеры - председатели и/или члены общественных организаций, безвозмездно выполняющие общественную деятельность, признаются неработающими и имеют право на индексацию страховой пенсии.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2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2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2"/>
    <w:pPr>
      <w:spacing w:before="140" w:after="120"/>
      <w:outlineLvl w:val="2"/>
    </w:pPr>
    <w:rPr>
      <w:b/>
      <w:bCs/>
      <w:sz w:val="28"/>
      <w:szCs w:val="28"/>
    </w:rPr>
  </w:style>
  <w:style w:type="character" w:styleId="Style11">
    <w:name w:val="Выделение жирным"/>
    <w:rPr>
      <w:b/>
      <w:bCs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8">
    <w:name w:val="Заглавие"/>
    <w:basedOn w:val="Style12"/>
    <w:pPr>
      <w:jc w:val="center"/>
    </w:pPr>
    <w:rPr>
      <w:b/>
      <w:bCs/>
      <w:sz w:val="56"/>
      <w:szCs w:val="56"/>
    </w:rPr>
  </w:style>
  <w:style w:type="paragraph" w:styleId="Style19">
    <w:name w:val="Подзаголовок"/>
    <w:basedOn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LibreOffice/5.0.1.2$Windows_x86 LibreOffice_project/81898c9f5c0d43f3473ba111d7b351050be20261</Application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2021-03-24T16:39:59Z</dcterms:created>
  <dc:language>ru-RU</dc:language>
  <dcterms:modified xsi:type="dcterms:W3CDTF">2021-03-24T16:43:49Z</dcterms:modified>
  <cp:revision>1</cp:revision>
</cp:coreProperties>
</file>