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  <w:t>Электронный сервис ПФР для подтверждения статуса предпенсионера</w:t>
      </w:r>
    </w:p>
    <w:p>
      <w:pPr>
        <w:pStyle w:val="Normal"/>
        <w:spacing w:lineRule="auto" w:line="360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/>
        <w:jc w:val="both"/>
        <w:rPr/>
      </w:pPr>
      <w:r>
        <w:rPr>
          <w:rFonts w:ascii="Liberation Sans" w:hAnsi="Liberation Sans"/>
        </w:rPr>
        <w:t xml:space="preserve">В Личном кабинете гражданина на сайте </w:t>
      </w:r>
      <w:hyperlink r:id="rId2">
        <w:r>
          <w:rPr>
            <w:rStyle w:val="Style11"/>
            <w:rFonts w:ascii="Liberation Sans" w:hAnsi="Liberation Sans"/>
          </w:rPr>
          <w:t>www.pfrf.ru</w:t>
        </w:r>
      </w:hyperlink>
      <w:r>
        <w:rPr>
          <w:rFonts w:ascii="Liberation Sans" w:hAnsi="Liberation Sans"/>
        </w:rPr>
        <w:t xml:space="preserve"> действует услуга, позволяющая заказать справку «Об отнесении гражданина к категории граждан предпенсионного возраста».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Для этого необходимо войти в Личный кабинет при помощи пароля и логина от портала госуслуг, выбрать в разделе «Пенсии» вкладку «Заказать справку (выписку): об отнесении гражданина к категории граждан предпенсионного возраста», после чего указать орган, куда предоставляются сведения: Федеральная налоговая служба, орган государственной власти РФ в области содействия занятости населения, работодатель. При желании сформированную справку можно получить на электронную почту, сохранить, распечатать, а также просмотреть в разделе «История обращений». Документ формируется автоматически на основании данных ПФР, в том числе сведений (индивидуального) персонифицированного учета, и подтверждается усиленной квалифицированной электронной подписью.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Напомним, что с 2019 года появилась новая категория граждан – лица предпенсионного возраста, для которых предусмотрены определенные льготы и гарантии.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110480" cy="3255010"/>
            <wp:effectExtent l="0" t="0" r="0" b="0"/>
            <wp:wrapSquare wrapText="largest"/>
            <wp:docPr id="1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48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pfrf.ru&amp;post=-86141808_5189&amp;cc_key=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2020-09-11T15:23:47Z</dcterms:created>
  <dc:language>ru-RU</dc:language>
  <dcterms:modified xsi:type="dcterms:W3CDTF">2020-10-14T11:28:26Z</dcterms:modified>
  <cp:revision>5</cp:revision>
</cp:coreProperties>
</file>