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5" w:rsidRDefault="00484025" w:rsidP="00484025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031FE" w:rsidRPr="008031FE" w:rsidRDefault="008031FE" w:rsidP="0048402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8031FE" w:rsidRPr="008031FE" w:rsidRDefault="008031FE" w:rsidP="008031F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от «___» 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г № ____</w:t>
      </w: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</w:t>
      </w:r>
      <w:r w:rsidRPr="008031F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ПРОГРАММА«РАЗВИТИЕ ФИЗИЧЕСКОЙ КУЛЬТУРЫ И СПОРТА</w:t>
      </w:r>
    </w:p>
    <w:p w:rsidR="008031FE" w:rsidRPr="008031FE" w:rsidRDefault="008031FE" w:rsidP="008031F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031FE">
        <w:rPr>
          <w:rFonts w:ascii="Times New Roman" w:eastAsia="Times New Roman" w:hAnsi="Times New Roman"/>
          <w:b/>
          <w:sz w:val="36"/>
          <w:szCs w:val="36"/>
          <w:lang w:eastAsia="ru-RU"/>
        </w:rPr>
        <w:t>В КОВЫЛКИНСКОМ МУНИЦИПАЛЬНОМ РАЙОНЕ</w:t>
      </w:r>
    </w:p>
    <w:p w:rsidR="008031FE" w:rsidRPr="008031FE" w:rsidRDefault="008031FE" w:rsidP="008031FE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8031F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НА </w:t>
      </w:r>
      <w:r w:rsidRPr="008031FE">
        <w:rPr>
          <w:rFonts w:ascii="Times New Roman" w:eastAsia="MS Mincho" w:hAnsi="MS Mincho"/>
          <w:b/>
          <w:sz w:val="36"/>
          <w:szCs w:val="36"/>
          <w:lang w:eastAsia="ru-RU"/>
        </w:rPr>
        <w:t>201</w:t>
      </w:r>
      <w:r>
        <w:rPr>
          <w:rFonts w:ascii="Times New Roman" w:eastAsia="MS Mincho" w:hAnsi="MS Mincho"/>
          <w:b/>
          <w:sz w:val="36"/>
          <w:szCs w:val="36"/>
          <w:lang w:eastAsia="ru-RU"/>
        </w:rPr>
        <w:t>6</w:t>
      </w:r>
      <w:r w:rsidRPr="008031FE">
        <w:rPr>
          <w:rFonts w:ascii="Times New Roman" w:eastAsia="MS Mincho" w:hAnsi="MS Mincho"/>
          <w:b/>
          <w:sz w:val="36"/>
          <w:szCs w:val="36"/>
          <w:lang w:eastAsia="ru-RU"/>
        </w:rPr>
        <w:t>-20</w:t>
      </w:r>
      <w:r>
        <w:rPr>
          <w:rFonts w:ascii="Times New Roman" w:eastAsia="MS Mincho" w:hAnsi="MS Mincho"/>
          <w:b/>
          <w:sz w:val="36"/>
          <w:szCs w:val="36"/>
          <w:lang w:eastAsia="ru-RU"/>
        </w:rPr>
        <w:t>20</w:t>
      </w:r>
      <w:r w:rsidRPr="008031FE">
        <w:rPr>
          <w:rFonts w:ascii="Times New Roman" w:eastAsia="Times New Roman" w:hAnsi="Times New Roman"/>
          <w:b/>
          <w:sz w:val="36"/>
          <w:szCs w:val="36"/>
          <w:lang w:eastAsia="ru-RU"/>
        </w:rPr>
        <w:t>ГОДЫ»</w:t>
      </w: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FE" w:rsidRDefault="008031FE" w:rsidP="0080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E6A" w:rsidRDefault="00960E6A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E6A" w:rsidRDefault="00960E6A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E6A" w:rsidRDefault="00960E6A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г. Ковылкино</w:t>
      </w:r>
    </w:p>
    <w:p w:rsidR="009A2995" w:rsidRDefault="009A2995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FAF" w:rsidRDefault="00193FAF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</w:t>
      </w:r>
    </w:p>
    <w:p w:rsidR="008031FE" w:rsidRP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>В КОВЫЛКИНСКОМ МУНИЦИПАЛЬНОМ РАЙОНЕ</w:t>
      </w:r>
    </w:p>
    <w:p w:rsid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8031FE">
        <w:rPr>
          <w:rFonts w:ascii="Times New Roman" w:eastAsia="MS Mincho" w:hAnsi="MS Mincho"/>
          <w:sz w:val="28"/>
          <w:szCs w:val="28"/>
          <w:lang w:eastAsia="ru-RU"/>
        </w:rPr>
        <w:t>201</w:t>
      </w:r>
      <w:r>
        <w:rPr>
          <w:rFonts w:ascii="Times New Roman" w:eastAsia="MS Mincho" w:hAnsi="MS Mincho"/>
          <w:sz w:val="28"/>
          <w:szCs w:val="28"/>
          <w:lang w:eastAsia="ru-RU"/>
        </w:rPr>
        <w:t>6</w:t>
      </w:r>
      <w:r w:rsidRPr="008031FE">
        <w:rPr>
          <w:rFonts w:ascii="Times New Roman" w:eastAsia="MS Mincho" w:hAnsi="MS Mincho"/>
          <w:sz w:val="28"/>
          <w:szCs w:val="28"/>
          <w:lang w:eastAsia="ru-RU"/>
        </w:rPr>
        <w:t>-20</w:t>
      </w:r>
      <w:r>
        <w:rPr>
          <w:rFonts w:ascii="Times New Roman" w:eastAsia="MS Mincho" w:hAnsi="MS Mincho"/>
          <w:sz w:val="28"/>
          <w:szCs w:val="28"/>
          <w:lang w:eastAsia="ru-RU"/>
        </w:rPr>
        <w:t>20</w:t>
      </w:r>
      <w:r w:rsidRPr="008031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8031FE" w:rsidRPr="008031FE" w:rsidTr="00484025">
        <w:tc>
          <w:tcPr>
            <w:tcW w:w="3510" w:type="dxa"/>
          </w:tcPr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61" w:type="dxa"/>
          </w:tcPr>
          <w:p w:rsidR="008031FE" w:rsidRPr="008031FE" w:rsidRDefault="008031FE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физической культуры и спорта в Ковылкинском муниципальном районе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8031FE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программы, дата ее утверждения</w:t>
            </w:r>
          </w:p>
          <w:p w:rsidR="008031FE" w:rsidRPr="008031FE" w:rsidRDefault="00536DAE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(наименование </w:t>
            </w:r>
            <w:r w:rsidR="008031FE"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номер </w:t>
            </w:r>
          </w:p>
          <w:p w:rsidR="008031FE" w:rsidRPr="008031FE" w:rsidRDefault="008031FE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соответствующего </w:t>
            </w:r>
          </w:p>
          <w:p w:rsidR="008031FE" w:rsidRPr="008031FE" w:rsidRDefault="008031FE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нормативного акта)</w:t>
            </w:r>
          </w:p>
        </w:tc>
        <w:tc>
          <w:tcPr>
            <w:tcW w:w="6061" w:type="dxa"/>
          </w:tcPr>
          <w:p w:rsidR="008031FE" w:rsidRPr="008031FE" w:rsidRDefault="00484025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Ковылкинского муниципального района № 1277 от </w:t>
            </w:r>
            <w:r w:rsidR="009A2995" w:rsidRPr="00484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24.09.2015 «Об утверждении перечня муниципальных программ Ковылкинского муниципального района, подлежащих к реализации в 2016 году»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4660CB" w:rsidP="004660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программы, </w:t>
            </w:r>
            <w:r w:rsidR="008031FE"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6061" w:type="dxa"/>
          </w:tcPr>
          <w:p w:rsidR="00484025" w:rsidRDefault="00484025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Ковылкинского муниципального района</w:t>
            </w:r>
            <w:r w:rsidR="00536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031FE" w:rsidRPr="008031FE" w:rsidRDefault="00536DAE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9A2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«Центр физической культуры, спорта и молодежной политики Ковылкинского муниципального района»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8031FE" w:rsidRDefault="009A2995" w:rsidP="00193F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бюджетные образовательные учреждения Ковы</w:t>
            </w:r>
            <w:r w:rsidR="00193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лкинского муниципального района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8031FE" w:rsidP="004660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муниципальной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61" w:type="dxa"/>
          </w:tcPr>
          <w:p w:rsidR="008031FE" w:rsidRPr="008031FE" w:rsidRDefault="008031FE" w:rsidP="00206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создание условий для укрепления здоровья населения путем развития инфраструктуры спорта,           популяризации </w:t>
            </w:r>
            <w:r w:rsidR="00206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школьного,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массового </w:t>
            </w:r>
            <w:r w:rsidR="00206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спорта (включая  спорт высши</w:t>
            </w:r>
            <w:r w:rsidR="00206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достижений) и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приобщения различных слоев общества к регулярным занятиям физической культурой и спортом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61" w:type="dxa"/>
          </w:tcPr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интереса населения Ковылкинского муниципального района к занятиям физической культурой и спортом; </w:t>
            </w:r>
          </w:p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развитие инфраструктуры для занятий массовым спортом в образовательных  учреждениях и по месту жительства; </w:t>
            </w:r>
          </w:p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оздоровительной и</w:t>
            </w:r>
            <w:r w:rsid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профилактической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 с детьми, подростками и молодежью; </w:t>
            </w:r>
          </w:p>
          <w:p w:rsidR="008031FE" w:rsidRPr="008031FE" w:rsidRDefault="008031FE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проведение на территории района единой                      </w:t>
            </w: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государственной политики в сфере физкультурно- массовой и спортивной работы; </w:t>
            </w:r>
          </w:p>
          <w:p w:rsidR="008031FE" w:rsidRPr="008031FE" w:rsidRDefault="008031FE" w:rsidP="004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квалификации работников физической  культуры и спорта.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200570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061" w:type="dxa"/>
          </w:tcPr>
          <w:p w:rsidR="008031FE" w:rsidRPr="008031FE" w:rsidRDefault="008031FE" w:rsidP="008031F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A2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граждан, проживающих на территории Ковылкинского муниципального района, занимающихся физической культурой и спортом</w:t>
            </w:r>
          </w:p>
          <w:p w:rsidR="008031FE" w:rsidRPr="008031FE" w:rsidRDefault="002069E8" w:rsidP="002069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031FE"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Уровень обеспеченности жителей Ковылкинского муниципального района спортивными сооружениями. </w:t>
            </w:r>
          </w:p>
        </w:tc>
      </w:tr>
      <w:tr w:rsidR="008031FE" w:rsidRPr="008031FE" w:rsidTr="00484025">
        <w:tc>
          <w:tcPr>
            <w:tcW w:w="3510" w:type="dxa"/>
          </w:tcPr>
          <w:p w:rsidR="008031FE" w:rsidRPr="008031FE" w:rsidRDefault="00200570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</w:tcPr>
          <w:p w:rsidR="008031FE" w:rsidRPr="008031FE" w:rsidRDefault="009A2995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реализуется в один этап (</w:t>
            </w:r>
            <w:r w:rsidR="008031FE"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8031FE"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031FE" w:rsidRPr="0080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ы)</w:t>
            </w:r>
          </w:p>
          <w:p w:rsidR="008031FE" w:rsidRPr="008031FE" w:rsidRDefault="008031FE" w:rsidP="00200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570" w:rsidRPr="008031FE" w:rsidTr="00484025">
        <w:tc>
          <w:tcPr>
            <w:tcW w:w="3510" w:type="dxa"/>
          </w:tcPr>
          <w:p w:rsidR="00200570" w:rsidRPr="00200570" w:rsidRDefault="00200570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61" w:type="dxa"/>
          </w:tcPr>
          <w:p w:rsidR="004660CB" w:rsidRPr="004660CB" w:rsidRDefault="004660CB" w:rsidP="004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из местн</w:t>
            </w:r>
            <w:r w:rsidR="00DD3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бюджета по плану социально-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экономического развития района составляет: </w:t>
            </w:r>
          </w:p>
          <w:p w:rsidR="00732F19" w:rsidRPr="00231AD6" w:rsidRDefault="00732F19" w:rsidP="00732F19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2016 год – </w:t>
            </w:r>
            <w:r w:rsidR="004840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6370,2</w:t>
            </w: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732F19" w:rsidRPr="00231AD6" w:rsidRDefault="00732F19" w:rsidP="00732F19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850,0 тыс. рублей;</w:t>
            </w:r>
          </w:p>
          <w:p w:rsidR="00732F19" w:rsidRPr="00231AD6" w:rsidRDefault="00732F19" w:rsidP="00732F19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7</w:t>
            </w: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100,0 тыс. рублей;</w:t>
            </w:r>
          </w:p>
          <w:p w:rsidR="00732F19" w:rsidRPr="00231AD6" w:rsidRDefault="00732F19" w:rsidP="00732F19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8</w:t>
            </w: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150,0 тыс. рублей;</w:t>
            </w:r>
          </w:p>
          <w:p w:rsidR="00732F19" w:rsidRPr="00231AD6" w:rsidRDefault="00732F19" w:rsidP="00732F19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2020 год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8</w:t>
            </w:r>
            <w:r w:rsidRPr="00231A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800,0 тыс. рублей.</w:t>
            </w:r>
          </w:p>
          <w:p w:rsidR="00200570" w:rsidRPr="008031FE" w:rsidRDefault="004660CB" w:rsidP="00484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составит</w:t>
            </w:r>
            <w:r w:rsidR="008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484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</w:t>
            </w:r>
            <w:r w:rsidR="008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84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200570" w:rsidRPr="008031FE" w:rsidTr="00484025">
        <w:tc>
          <w:tcPr>
            <w:tcW w:w="3510" w:type="dxa"/>
          </w:tcPr>
          <w:p w:rsidR="00200570" w:rsidRPr="00200570" w:rsidRDefault="00200570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4660CB" w:rsidRPr="004660CB" w:rsidRDefault="004660CB" w:rsidP="004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итогам 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ожидается достижения следующих результатов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4660CB" w:rsidRPr="004660CB" w:rsidRDefault="004660CB" w:rsidP="004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увеличить количество систематически занимающихся физической культурой и спортом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%; </w:t>
            </w:r>
          </w:p>
          <w:p w:rsidR="00200570" w:rsidRPr="008031FE" w:rsidRDefault="004660CB" w:rsidP="004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66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увеличить уровень обеспеченности жителей района спортивными сооружениями (плоскостными сооружениями) –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80%.</w:t>
            </w:r>
          </w:p>
        </w:tc>
      </w:tr>
      <w:tr w:rsidR="00200570" w:rsidRPr="008031FE" w:rsidTr="00484025">
        <w:tc>
          <w:tcPr>
            <w:tcW w:w="3510" w:type="dxa"/>
          </w:tcPr>
          <w:p w:rsidR="00200570" w:rsidRPr="00200570" w:rsidRDefault="00200570" w:rsidP="00803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6061" w:type="dxa"/>
          </w:tcPr>
          <w:p w:rsidR="00200570" w:rsidRPr="008031FE" w:rsidRDefault="001B20E2" w:rsidP="0080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социальной работе администрации Ковылкинского муниципального района</w:t>
            </w:r>
          </w:p>
        </w:tc>
      </w:tr>
    </w:tbl>
    <w:p w:rsidR="008031FE" w:rsidRDefault="008031FE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5D" w:rsidRDefault="008B5F5D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5D" w:rsidRPr="008031FE" w:rsidRDefault="008B5F5D" w:rsidP="0080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FAF" w:rsidRDefault="00193FAF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AF" w:rsidRDefault="00193FAF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AF" w:rsidRDefault="00193FAF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AF" w:rsidRDefault="00193FAF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 1. Общая характеристика сферы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484025" w:rsidRPr="00C924C1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AD6" w:rsidRPr="00231AD6" w:rsidRDefault="00C924C1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</w:t>
      </w:r>
      <w:r w:rsidR="00231AD6"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тратегией развития физической культуры и спорта в 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>Ковылкинском муниципальном</w:t>
      </w:r>
      <w:r w:rsidR="00231AD6"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Для их достижения предусмотрены мероприятия по: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в том числе в дошкольных, школьных и профессиональных образовательных учреждениях;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</w:t>
      </w:r>
      <w:r w:rsidR="00C924C1" w:rsidRPr="00C924C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тратегии развития физической культуры и спорта в </w:t>
      </w:r>
      <w:r w:rsidR="00C924C1"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Ковылкинском муниципальном районе к 2020 году показатель вовлеченности населения в физкультурно-спортивное движение 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>достигн</w:t>
      </w:r>
      <w:r w:rsidR="00C924C1" w:rsidRPr="00C924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>т устойчив</w:t>
      </w:r>
      <w:r w:rsidR="00C924C1" w:rsidRPr="00C924C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</w:t>
      </w:r>
      <w:r w:rsidR="00C924C1" w:rsidRPr="00C924C1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Так, доля граждан, систематически занимающихся физической культурой и спортом, по данным 201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924C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Ковылкинском муниципальном районе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общей численности населения, что практически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% превзошло значение аналогичного показателя в среднем </w:t>
      </w:r>
      <w:r w:rsidR="00C924C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Республике Мордовия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AE3FE5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граждан к систематическим занятиям физической культурой и спортом проведена масштабная работа по обновлению спортивной инфраструктуры и повышению показателей ее доступности для различных групп и категорий населения. </w:t>
      </w:r>
    </w:p>
    <w:p w:rsidR="009F3F37" w:rsidRPr="009F3F37" w:rsidRDefault="000B793B" w:rsidP="009F3F3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Начато внедрения Всероссийского </w:t>
      </w:r>
      <w:r w:rsidR="009F3F37">
        <w:rPr>
          <w:rFonts w:ascii="Times New Roman" w:eastAsia="Times New Roman" w:hAnsi="Times New Roman"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комплекса «Готов к труду и обороне». На республиканских фестивалях Ковылкинский муниципальный район по </w:t>
      </w:r>
      <w:r w:rsidR="009F3F3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F3F3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ступени занял 1 место, а по </w:t>
      </w:r>
      <w:r w:rsidR="009F3F37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9F3F3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ступени 2 место. В районе создан центр тестирования по выполнению видов испытаний, нормативов, требований к оценке уровня знаний и умений комплекса ГТО. В каждом учебном заведении созданы комиссии по оценке знаний и умений на школьном этапе.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По данным 201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обеспеченность спортивными залами в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Ковылкинском муниципальном районе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44B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4B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%, бассейнами –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%, плоскостными спортивными сооружениями – </w:t>
      </w:r>
      <w:r w:rsidR="00044BEF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4B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</w:p>
    <w:p w:rsidR="00044BEF" w:rsidRDefault="00044BEF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разрезе сельских поселений ситуация складывается следующим образом</w:t>
      </w:r>
      <w:r w:rsidR="0042257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спортивным залам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сельских школах:</w:t>
      </w:r>
    </w:p>
    <w:tbl>
      <w:tblPr>
        <w:tblStyle w:val="a4"/>
        <w:tblW w:w="0" w:type="auto"/>
        <w:tblLook w:val="04A0"/>
      </w:tblPr>
      <w:tblGrid>
        <w:gridCol w:w="2943"/>
        <w:gridCol w:w="2268"/>
        <w:gridCol w:w="2239"/>
        <w:gridCol w:w="2121"/>
      </w:tblGrid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спортивных залов (тыс.кв.м.)</w:t>
            </w:r>
          </w:p>
        </w:tc>
        <w:tc>
          <w:tcPr>
            <w:tcW w:w="2239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(тыс.кв.м. на 10000 человек)</w:t>
            </w:r>
          </w:p>
        </w:tc>
        <w:tc>
          <w:tcPr>
            <w:tcW w:w="2121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обеспеченности (проценты)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044BEF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0,249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Изосимовское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0,324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0,322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42257C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Казенно</w:t>
            </w:r>
            <w:r w:rsidR="0042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айданское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0,433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Клиновское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0,341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47,6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Кочелаевское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0,324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0,506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Краснопресненское</w:t>
            </w:r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0,453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0,209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77,5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Курнинское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0,258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044BEF" w:rsidTr="00044BEF">
        <w:tc>
          <w:tcPr>
            <w:tcW w:w="2943" w:type="dxa"/>
          </w:tcPr>
          <w:p w:rsidR="00044BEF" w:rsidRDefault="00044BE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Мамолаевское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0,324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0,433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74,8</w:t>
            </w:r>
          </w:p>
        </w:tc>
      </w:tr>
      <w:tr w:rsidR="00044BEF" w:rsidTr="00044BEF">
        <w:tc>
          <w:tcPr>
            <w:tcW w:w="2943" w:type="dxa"/>
          </w:tcPr>
          <w:p w:rsidR="00044BEF" w:rsidRDefault="0042257C" w:rsidP="0042257C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Мордовско-Вечкенинское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0,445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36,4</w:t>
            </w:r>
          </w:p>
        </w:tc>
      </w:tr>
      <w:tr w:rsidR="00044BEF" w:rsidTr="00044BEF">
        <w:tc>
          <w:tcPr>
            <w:tcW w:w="2943" w:type="dxa"/>
          </w:tcPr>
          <w:p w:rsidR="00044BEF" w:rsidRDefault="00193FAF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Мордовско-К</w:t>
            </w:r>
            <w:r w:rsidR="0042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оломасовское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44BEF" w:rsidTr="00044BEF">
        <w:tc>
          <w:tcPr>
            <w:tcW w:w="2943" w:type="dxa"/>
          </w:tcPr>
          <w:p w:rsidR="00044BEF" w:rsidRDefault="002B676A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</w:t>
            </w:r>
            <w:r w:rsidR="0042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амангинское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0,062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263,0</w:t>
            </w:r>
          </w:p>
        </w:tc>
      </w:tr>
      <w:tr w:rsidR="00044BEF" w:rsidTr="00044BEF">
        <w:tc>
          <w:tcPr>
            <w:tcW w:w="2943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Парапинское</w:t>
            </w:r>
            <w:proofErr w:type="spellEnd"/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0,511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044BEF" w:rsidTr="00044BEF">
        <w:tc>
          <w:tcPr>
            <w:tcW w:w="2943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Покровское</w:t>
            </w:r>
          </w:p>
        </w:tc>
        <w:tc>
          <w:tcPr>
            <w:tcW w:w="2268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9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2121" w:type="dxa"/>
          </w:tcPr>
          <w:p w:rsidR="00044BEF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Примокшанское</w:t>
            </w:r>
            <w:proofErr w:type="spellEnd"/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0,311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Русско-Лашминское</w:t>
            </w:r>
            <w:proofErr w:type="spellEnd"/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0,250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Рыбкинское</w:t>
            </w:r>
            <w:proofErr w:type="spellEnd"/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0,486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0,569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85,4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Токмовское</w:t>
            </w:r>
            <w:proofErr w:type="spellEnd"/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0,308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Чекашево-Полянское</w:t>
            </w:r>
            <w:proofErr w:type="spellEnd"/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0,132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123,1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Шингаринское</w:t>
            </w:r>
            <w:proofErr w:type="spellEnd"/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0,445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36,4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г.Ковылкино</w:t>
            </w:r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2,682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7,209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42257C" w:rsidTr="00044BEF">
        <w:tc>
          <w:tcPr>
            <w:tcW w:w="2943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по району </w:t>
            </w:r>
          </w:p>
        </w:tc>
        <w:tc>
          <w:tcPr>
            <w:tcW w:w="2268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6,570</w:t>
            </w:r>
          </w:p>
        </w:tc>
        <w:tc>
          <w:tcPr>
            <w:tcW w:w="2239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14,318</w:t>
            </w:r>
          </w:p>
        </w:tc>
        <w:tc>
          <w:tcPr>
            <w:tcW w:w="2121" w:type="dxa"/>
          </w:tcPr>
          <w:p w:rsidR="0042257C" w:rsidRDefault="0042257C" w:rsidP="00231AD6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45,9</w:t>
            </w:r>
          </w:p>
        </w:tc>
      </w:tr>
    </w:tbl>
    <w:p w:rsidR="00B43C68" w:rsidRDefault="0042257C" w:rsidP="00B43C6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Требуется</w:t>
      </w:r>
      <w:r w:rsidR="000B79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ремо</w:t>
      </w:r>
      <w:r w:rsidR="000B793B">
        <w:rPr>
          <w:rFonts w:ascii="Times New Roman" w:eastAsia="Times New Roman" w:hAnsi="Times New Roman"/>
          <w:sz w:val="28"/>
          <w:szCs w:val="28"/>
          <w:lang w:eastAsia="ru-RU"/>
        </w:rPr>
        <w:t>нт в спортивных залах Троицкой СОШ</w:t>
      </w:r>
    </w:p>
    <w:p w:rsidR="0042257C" w:rsidRDefault="008312D0" w:rsidP="008312D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43C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стен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proofErr w:type="spellStart"/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>Ст.Дракинской</w:t>
      </w:r>
      <w:proofErr w:type="spellEnd"/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замена крыши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2257C" w:rsidRDefault="0042257C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плоскостным сооружениям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 (спортивные площадки около сельских школ)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2268"/>
        <w:gridCol w:w="2239"/>
        <w:gridCol w:w="2121"/>
      </w:tblGrid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:rsidR="0042257C" w:rsidRDefault="0042257C" w:rsidP="000B793B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</w:t>
            </w:r>
            <w:r w:rsidR="000B7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плоскостных сооружений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(тыс.кв.м.)</w:t>
            </w:r>
          </w:p>
        </w:tc>
        <w:tc>
          <w:tcPr>
            <w:tcW w:w="2239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(тыс.кв.м. на 10000 человек)</w:t>
            </w:r>
          </w:p>
        </w:tc>
        <w:tc>
          <w:tcPr>
            <w:tcW w:w="2121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обеспеченности (проценты)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115,2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Изосимовское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Казенно-Майданское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2,41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Клиновское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Кочелаевское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2,82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56,7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Краснопресненское</w:t>
            </w:r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Красношадымское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Курнинское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Мамолаевское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2,41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Мордовско-Вечкенинское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Мордовско-коломасовское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42257C" w:rsidTr="006A7800">
        <w:tc>
          <w:tcPr>
            <w:tcW w:w="2943" w:type="dxa"/>
          </w:tcPr>
          <w:p w:rsidR="0042257C" w:rsidRDefault="002B676A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</w:t>
            </w:r>
            <w:r w:rsidR="0042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233,1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Парапинское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Покровское</w:t>
            </w:r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130,2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Примокшанское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46,2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Русско-Лашминское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Рыбкинское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Токмовское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Чекашево-Полянское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Шингаринское</w:t>
            </w:r>
            <w:proofErr w:type="spellEnd"/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г.Ковылкино</w:t>
            </w:r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40,16</w:t>
            </w:r>
          </w:p>
        </w:tc>
        <w:tc>
          <w:tcPr>
            <w:tcW w:w="2121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42257C" w:rsidTr="006A7800">
        <w:tc>
          <w:tcPr>
            <w:tcW w:w="2943" w:type="dxa"/>
          </w:tcPr>
          <w:p w:rsidR="0042257C" w:rsidRDefault="0042257C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по району </w:t>
            </w:r>
          </w:p>
        </w:tc>
        <w:tc>
          <w:tcPr>
            <w:tcW w:w="2268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2239" w:type="dxa"/>
          </w:tcPr>
          <w:p w:rsidR="0042257C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79,77</w:t>
            </w:r>
          </w:p>
        </w:tc>
        <w:tc>
          <w:tcPr>
            <w:tcW w:w="2121" w:type="dxa"/>
          </w:tcPr>
          <w:p w:rsidR="000B793B" w:rsidRDefault="000B793B" w:rsidP="006A78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</w:tr>
    </w:tbl>
    <w:p w:rsidR="0042257C" w:rsidRDefault="000B793B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Требуется строительство плоскостных спортивных сооружений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 (спортивных площадок)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Мордовско-Вечкениском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Троицком,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Шингаринском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поселениях.</w:t>
      </w:r>
    </w:p>
    <w:p w:rsidR="00AE3FE5" w:rsidRDefault="00CB7AFA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более 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районных,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республиканских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спортивных соревнований.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среди учебных заведений организовываются соревнования по мини-футболу «Мини-футбол – в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51A18">
        <w:rPr>
          <w:rFonts w:ascii="Times New Roman" w:eastAsia="Times New Roman" w:hAnsi="Times New Roman"/>
          <w:sz w:val="28"/>
          <w:szCs w:val="28"/>
          <w:lang w:eastAsia="ru-RU"/>
        </w:rPr>
        <w:t xml:space="preserve">«Белая ладья», «Чудо-шашки», «Президентские состязания», «Президентские спортивные игры»,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баскетбольная лига, проходит Спартакиада среди учебных заведений.  Проводятся </w:t>
      </w:r>
      <w:r w:rsidR="00AE3FE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районные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спартакиады учащихся образовательных учреждений.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последовательная модернизация нормативной правовой базы и системы управления физической культурой и массовым спортом. </w:t>
      </w:r>
    </w:p>
    <w:p w:rsidR="00231AD6" w:rsidRPr="00231AD6" w:rsidRDefault="00AE3FE5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Ковылкинским муниципальным районом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соглашение о взаимодействии и сотрудничестве с Министерством спорта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</w:t>
      </w:r>
      <w:r w:rsidR="00D2434C">
        <w:rPr>
          <w:rFonts w:ascii="Times New Roman" w:eastAsia="Times New Roman" w:hAnsi="Times New Roman"/>
          <w:sz w:val="28"/>
          <w:szCs w:val="28"/>
          <w:lang w:eastAsia="ru-RU"/>
        </w:rPr>
        <w:t>ти физической культуры и спорта (соглашение с ШВСМ РМ, ЦОП РМ).</w:t>
      </w:r>
      <w:r w:rsidR="00F4570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способствует  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республиканской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программы «Развитие физической культуры и спорта в </w:t>
      </w:r>
      <w:r w:rsidR="004B492D">
        <w:rPr>
          <w:rFonts w:ascii="Times New Roman" w:eastAsia="Times New Roman" w:hAnsi="Times New Roman"/>
          <w:sz w:val="28"/>
          <w:szCs w:val="28"/>
          <w:lang w:eastAsia="ru-RU"/>
        </w:rPr>
        <w:t>Республике Мордовия</w:t>
      </w:r>
      <w:r w:rsidR="00D24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2014 - 2018 годы», оказывает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позитивное влияние на эффективность реализации государственной политики в сфере физической культуры и спорта. </w:t>
      </w:r>
    </w:p>
    <w:p w:rsidR="004B492D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Несмотря на позитивную динамику развития физической культуры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 для лиц с ограниченными возможностями здоровья и инвалидов, а также качества физкультурно-оздоровительных услуг.</w:t>
      </w:r>
    </w:p>
    <w:p w:rsidR="004B492D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 </w:t>
      </w:r>
      <w:r w:rsidR="004B492D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Мордовия, проявивших себя на рос</w:t>
      </w:r>
      <w:r w:rsidR="00D2434C">
        <w:rPr>
          <w:rFonts w:ascii="Times New Roman" w:eastAsia="Times New Roman" w:hAnsi="Times New Roman"/>
          <w:sz w:val="28"/>
          <w:szCs w:val="28"/>
          <w:lang w:eastAsia="ru-RU"/>
        </w:rPr>
        <w:t>сийском и международном уровнях(публикации о спортивных дос</w:t>
      </w:r>
      <w:r w:rsidR="00B43C68">
        <w:rPr>
          <w:rFonts w:ascii="Times New Roman" w:eastAsia="Times New Roman" w:hAnsi="Times New Roman"/>
          <w:sz w:val="28"/>
          <w:szCs w:val="28"/>
          <w:lang w:eastAsia="ru-RU"/>
        </w:rPr>
        <w:t>тижениях в  районной и республиканкой прессе, приглашение на соревнования, вечера, мероприятия ведущих спортсменов района и Мордовии, проведение большего число спортивно-массовых мероприятий).</w:t>
      </w:r>
    </w:p>
    <w:p w:rsidR="00231AD6" w:rsidRPr="00231AD6" w:rsidRDefault="00B43C68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B492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программе запланирован комплекс мер по развитию спортивных клубов, в том числе на базе образовательных учреждений среднего и высшего профессионального образования, повышению эффективности пропаганды физической культуры и спорта, развитию детско-юношеского, школьного и студенческого спорта, развитию спортивной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на базах учебных заведений спортивных клубов, для вовлечения населения для занятий физической культурой и спортом, отвлечение подростков от совершения правонарушений)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A18" w:rsidRDefault="00751A18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Приоритеты государственной политики в сфере реализации </w:t>
      </w:r>
      <w:r w:rsidR="004B49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программы, цели, задачи и показатели (индикаторы) реализации программы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приоритетными направлениями государственной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</w:t>
      </w:r>
      <w:r w:rsidR="004B492D">
        <w:rPr>
          <w:rFonts w:ascii="Times New Roman" w:eastAsia="Times New Roman" w:hAnsi="Times New Roman"/>
          <w:sz w:val="28"/>
          <w:szCs w:val="28"/>
          <w:lang w:eastAsia="ru-RU"/>
        </w:rPr>
        <w:t xml:space="preserve">ежи. Для достижения этих целей  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предусматривается: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проведения массовых спортивных и физкультурных мероприятий;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программ, подготовленных с участием средств массовой информации, с учетом увеличения объемов вещания на эти цели.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приоритетных направлений в сфере физической культуры и массового спорта будет обеспечена данной </w:t>
      </w:r>
      <w:r w:rsidR="008F12C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программой.</w:t>
      </w:r>
    </w:p>
    <w:p w:rsidR="00231AD6" w:rsidRPr="00231AD6" w:rsidRDefault="008F12C7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данной муниципальной 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является обеспечение возможностей гражданам, проживающим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>, систематически заниматься физической культурой и массовым спортом и вести здоровый образ жизни.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физического воспитания различных категорий и групп населения и его медицинского обеспечения, в том числе в образовательных учреждениях;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комплекса мер по развитию </w:t>
      </w:r>
      <w:r w:rsidR="008F12C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на базе </w:t>
      </w:r>
      <w:r w:rsidR="008F12C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учрежденийи </w:t>
      </w:r>
      <w:r w:rsidR="00CB7AFA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на безе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среднего и высшего профессионального образования;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поставленных задач будет обеспечено путем эффективного взаимодействия исполнительных органов государственной власти, органов местного самоуправления, общественных объединений и организаций физкультурно-спортивной направленности.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конечные результаты реализации </w:t>
      </w:r>
      <w:r w:rsidR="008F12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CB7AFA" w:rsidRDefault="00CB7AFA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AFA" w:rsidRDefault="00CB7AFA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О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сновные ожидаемые результаты и сроки ее реализации</w:t>
      </w:r>
    </w:p>
    <w:p w:rsidR="00CB7AFA" w:rsidRDefault="00CB7AFA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ожидаемыми результатами </w:t>
      </w:r>
      <w:r w:rsidR="008F12C7"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являются: 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физического воспитания;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развитие сети спортивных сооружений, доступной для различных категорий и групп населения;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рост количества участников массовых спортивных и физкультурных мероприятий.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итогам реализации программы ожидается достижение следующих показателей: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граждан, проживающих на территории </w:t>
      </w:r>
      <w:r w:rsidR="008F12C7" w:rsidRPr="00CB7AFA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физической культурой и спортом, в общей численности населения, до </w:t>
      </w:r>
      <w:r w:rsidR="008F12C7" w:rsidRPr="00CB7A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0 %;</w:t>
      </w:r>
    </w:p>
    <w:p w:rsidR="006D4F8F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0"/>
          <w:lang w:eastAsia="ru-RU"/>
        </w:rPr>
        <w:t xml:space="preserve">введение </w:t>
      </w:r>
      <w:r w:rsidR="008F12C7" w:rsidRPr="00CB7A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B7AFA">
        <w:rPr>
          <w:rFonts w:ascii="Times New Roman" w:eastAsia="Times New Roman" w:hAnsi="Times New Roman"/>
          <w:sz w:val="28"/>
          <w:szCs w:val="20"/>
          <w:lang w:eastAsia="ru-RU"/>
        </w:rPr>
        <w:t xml:space="preserve"> новых современных спортивных объектов к 2020 году;</w:t>
      </w:r>
    </w:p>
    <w:p w:rsidR="00231AD6" w:rsidRPr="00CB7AFA" w:rsidRDefault="008F12C7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231AD6" w:rsidRPr="00CB7AFA"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один этап (201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31AD6"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 - 2020 годы), что обеспечит преемственность выполнения программных мероприятий и позволит последовательно решить поставленные задачи. </w:t>
      </w:r>
    </w:p>
    <w:p w:rsidR="00231AD6" w:rsidRPr="00E73015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Обобщенная характеристика основных мероприятий </w:t>
      </w:r>
      <w:r w:rsidR="00D57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намеченной цели в рамках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предусматривается реализация следующих основных мероприятий: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 «Совершенствование нормативно-правовой базы».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 «Физическое воспитание и обеспечение организации и проведения физкультурных мероприятий и массовых спортивных мероприятий», включая: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2.1) мероприятия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2.2) мероприятия по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2.3) мероприятия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2.4) содействие созданию сети спортивных клубов по месту жительства, работы и учебы;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2.5) реализацию мер по совершенствованию организации и проведения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районных,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>еспубликанских, межрегиональных и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 физкультурных мероприятий среди различных категорий и групп населения;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2.6) организацию и проведение массовых спортивных мероприятий и физкультурных мероприятий среди учащихся и студентов, включая Всероссийские спортивные соревнования школьников «Президентские состязания», Всероссийские спортивные игры школьников «Президентские спортивные игры», Спартакиаду молодежи России, Спартакиаду учащихся России,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республиканские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физкультурно-массовые соревнования среди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студентов и другие;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2.7) организацию и проведение физкультурных мероприятий и массовых спортивных мероприятий среди лиц с ограниченными воз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и инвалидов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2.8) разработку мер по стимулированию развития детско-юношеских физкультурно-спортивных и оздоровительных клубов по месту жительства;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2.9) участие в мероприятиях по совершенствованию физкультурно-спортивной и оздоровительной работы образовательных учреждений.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3 «Мероприятия по вовлечению населения в занятия физической культурой и массовым спортом», в том числе: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3.1) проведение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3.2)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сотрудничества с  республиканскими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телерадиовещательными компаниями для содействия в создании программ спортивной и физкультурно-оздоровительной тематики в целях вовлечения населения в систематические занятия физкультурой и спортом;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3.3) реализация программы «Зритель» при проведении крупных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районных,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республиканских, межрегиональных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спортивных соревнований.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4 «Совершенствование спортивной инфраструктуры и материально-технической базы для занятий физической культурой и массовым спортом», включая: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4.1) 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4.2) оснащение физкультурно-оздоровительных объектов спортивно-технологическим оборудованием для занятий физической культурой и спортом;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4.3) реализацию мер по расширению сети физкультурно-спортивных сооружений и объектов;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4.4) разработку технических регламентов, стандартов, правил сертификации услуг, оказываемых населению;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4.5) развитие системы лизинга спортивного оборудования, инвентаря и соответствующих материалов.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5 «Меры по развитию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студенческого спорта», в том числе: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5.1) содействие созданию и расширению сети спортивных клубов на базе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учреждений среднего и высшего профессионального образования;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5.2) организация и проведение 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>районных и республиканских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соревнований и других спортивных мероприятий среди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 включая всероссийские и республиканские</w:t>
      </w:r>
      <w:r w:rsidR="00D57580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спартакиады и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универсиады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мероприятия;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5.3) совершенствование Календарного плана физкультурных и спортивных мероприятий 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включения дополнительных физкультурно-спортивных мероприятий среди учащихся и студентов;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5.4) проведение тренировочных сборов студенческих сборных команд Республики Мордовия;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5.5) обеспечение участия 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школьных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студенческих сборных команд 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республиканских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спортивных соревнованиях;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5.6) проведение мероприятий по популяризации 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и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студенческого спорта среди населения.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Обобщенная характеристика мер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правового регулирования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цели 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в настоящее время в соответствии с законодательством предусматриваются меры государственного регулирования, включающие меры правового регулирования.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Меры правового регулирования предполагают внесение изменений в законодательные и иные нормативные правовые акты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определяющие правовые, организационные, экономические и социальные основы деятельности в области физической культуры и спорта, а также разработку и внесение предложений в нормативно-правовые акты </w:t>
      </w:r>
      <w:r w:rsidR="006C3613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доступности физкультурно-оздоровительных услуг для различных категорий и групп населения в соответствии с действующим законодательством предусматриваются меры по снижению налоговой нагрузки физкультурно-спортивных предприятий и организаций, проводящих спортивно-зрелищные мероприятия.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Реализуемые в рамках настоящей </w:t>
      </w:r>
      <w:r w:rsidR="005728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меры правового регулирования направлены на: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системы физкультурно-спортивного воспитания среди различных категорий и групп населения;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системы проведения физкультурных мероприятий среди различных категорий и групп населения;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форм взаимодействия с субъектами физической культуры и спорта.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Реализация мер позволит повысить эффективность предоставления этих государственных и муниципальных услуг при сохранении или снижении объема их бюджетного финансирования путем сокращения внутренних издержек учреждений и привлечения внебюджетных источников финансового обеспечения.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DD30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. Обоснование объема финансовых ресурсов, необходимых для реализации программы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объем финансирования мероприятий подпрограммы в 201</w:t>
      </w:r>
      <w:r w:rsidR="00572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-2020 годах составит 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37270,2 </w:t>
      </w:r>
      <w:r w:rsidRPr="00231AD6">
        <w:rPr>
          <w:rFonts w:ascii="Times New Roman" w:eastAsia="Times New Roman" w:hAnsi="Times New Roman"/>
          <w:bCs/>
          <w:sz w:val="28"/>
          <w:szCs w:val="20"/>
          <w:lang w:eastAsia="ru-RU"/>
        </w:rPr>
        <w:t>тыс. рублей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Финансирование осуществляется за счет средств </w:t>
      </w:r>
      <w:r w:rsidR="005728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бюджета, в том числе по годам реализации: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0"/>
          <w:lang w:eastAsia="ru-RU"/>
        </w:rPr>
        <w:t xml:space="preserve">2016 год – </w:t>
      </w:r>
      <w:r w:rsidR="00CB7AFA" w:rsidRPr="00CB7AFA">
        <w:rPr>
          <w:rFonts w:ascii="Times New Roman" w:eastAsia="Times New Roman" w:hAnsi="Times New Roman"/>
          <w:sz w:val="28"/>
          <w:szCs w:val="20"/>
          <w:lang w:eastAsia="ru-RU"/>
        </w:rPr>
        <w:t>6370,2</w:t>
      </w:r>
      <w:r w:rsidRPr="00CB7AFA">
        <w:rPr>
          <w:rFonts w:ascii="Times New Roman" w:eastAsia="Times New Roman" w:hAnsi="Times New Roman"/>
          <w:sz w:val="28"/>
          <w:szCs w:val="20"/>
          <w:lang w:eastAsia="ru-RU"/>
        </w:rPr>
        <w:t>,0 тыс. рублей;</w:t>
      </w:r>
      <w:r w:rsidR="00CB7AFA">
        <w:rPr>
          <w:rFonts w:ascii="Times New Roman" w:eastAsia="Times New Roman" w:hAnsi="Times New Roman"/>
          <w:sz w:val="28"/>
          <w:szCs w:val="20"/>
          <w:lang w:eastAsia="ru-RU"/>
        </w:rPr>
        <w:t xml:space="preserve"> (см. приложение 1)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 xml:space="preserve">2017 год – </w:t>
      </w:r>
      <w:r w:rsidR="0057280C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850,0 тыс. рублей;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2018 год</w:t>
      </w:r>
      <w:r w:rsidR="0057280C">
        <w:rPr>
          <w:rFonts w:ascii="Times New Roman" w:eastAsia="Times New Roman" w:hAnsi="Times New Roman"/>
          <w:sz w:val="28"/>
          <w:szCs w:val="20"/>
          <w:lang w:eastAsia="ru-RU"/>
        </w:rPr>
        <w:t xml:space="preserve"> – 7</w:t>
      </w: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100,0 тыс. рублей;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2019 год</w:t>
      </w:r>
      <w:r w:rsidR="0057280C">
        <w:rPr>
          <w:rFonts w:ascii="Times New Roman" w:eastAsia="Times New Roman" w:hAnsi="Times New Roman"/>
          <w:sz w:val="28"/>
          <w:szCs w:val="20"/>
          <w:lang w:eastAsia="ru-RU"/>
        </w:rPr>
        <w:t xml:space="preserve"> – 8</w:t>
      </w: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150,0 тыс. рублей;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2020 год</w:t>
      </w:r>
      <w:r w:rsidR="0057280C">
        <w:rPr>
          <w:rFonts w:ascii="Times New Roman" w:eastAsia="Times New Roman" w:hAnsi="Times New Roman"/>
          <w:sz w:val="28"/>
          <w:szCs w:val="20"/>
          <w:lang w:eastAsia="ru-RU"/>
        </w:rPr>
        <w:t xml:space="preserve"> – 8</w:t>
      </w:r>
      <w:r w:rsidRPr="00231AD6">
        <w:rPr>
          <w:rFonts w:ascii="Times New Roman" w:eastAsia="Times New Roman" w:hAnsi="Times New Roman"/>
          <w:sz w:val="28"/>
          <w:szCs w:val="20"/>
          <w:lang w:eastAsia="ru-RU"/>
        </w:rPr>
        <w:t>800,0 тыс. рублей.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бюджетных ассигнований, направляемых на финансирование </w:t>
      </w:r>
      <w:r w:rsidR="005728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программы, являются прогнозными и подлежат уточнению в соответствии с 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Ковылкинского муниципального 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о р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>айонном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</w:t>
      </w:r>
      <w:r w:rsidR="00CB7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выделение и рациональное целевое использование средств </w:t>
      </w:r>
      <w:r w:rsidR="0057280C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развитие физической культуры и спорта в объеме, предусмотренном </w:t>
      </w:r>
      <w:r w:rsidR="005728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программой, позволит к сроку окончания ее действия добиться выполнения намеченных целевых показателей.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AD6" w:rsidRPr="00231AD6" w:rsidRDefault="00231AD6" w:rsidP="00DD30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Анализ рисков реализации </w:t>
      </w:r>
      <w:r w:rsidR="0057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и описание мер управления рисками с целью минимизации их влияния на достижение целей 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районной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57280C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настоящей муниципальной 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и для достижения поставленных целей необходимо учитывать возможные макроэкономические, социальные, операционные и прочие риски. Важнейшими условиями успешной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является минимизация указанных рисков, эффективный мониторинг выполнения, принятие оперативных мер по корректировке приоритетных направлений и показателей </w:t>
      </w:r>
      <w:r w:rsidR="00CD55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31AD6"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Макроэкономические риски, связанные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системы, могут вызвать необоснованный рост стоимости физкультурно-оздоровительных услуг, оказываемых населению, и снизить их доступность.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Финансовые риски, связанные с возникновением бюджетного дефицита и недостаточным вследствие этого уровнем бюджетного финансирования на физической культуры и массового спорта, низким уровнем рентабельности данной сферы, а также отсутствием устойчивого источника финансирования деятельности общественных объединений и организаций физкультурно-спортивной направленности, могут существенно снизить число лиц, занимающихся физической культурой и массовым спортом.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риски обусловлены, в том числе, недостаточностью нормативно-правовой базы и определенным дефицитом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высококвалифицированных кадров в сфере физической культуры и массового спорта, что может снизить качество предоставляемых услуг населению. 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управления рисками реализации </w:t>
      </w:r>
      <w:r w:rsidR="00CD55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основываются на следующем анализе.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отрицательное влияние из вышеперечисленных рисков на реализацию </w:t>
      </w:r>
      <w:r w:rsidR="00CD55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могут оказать реализация макроэкономических рисков и связанных с ними финансовых рисков. В рамках </w:t>
      </w:r>
      <w:r w:rsidR="00CD55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отсутствует возможность управления вышеуказанными рисками. Возможен лишь оперативный учет последствий их проявления.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</w:t>
      </w:r>
      <w:r w:rsidR="00CD55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минимизация указанных рисков возможна на основе: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регулярного мониторинга и оценки эффективности реализации мероприятий 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своевременной корректировки перечня основных мероприятий и показателей 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Минимизация социальных рисков возможна на основе совершенствования нормативно-правового регулирования в сфере физической культуры и спорта.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Минимизация операционных рисков достигается в ходе регулярного мониторинга и оценки эффективности реализации мероприятий 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программы, а также на основеобеспечения эффективной координации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751A1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>огорайона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общественных объединений и организаций физкультурно-спортивной направленности, участвующих в реализации мероприятий </w:t>
      </w:r>
      <w:r w:rsidR="00D81C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CB7AFA" w:rsidRPr="00231AD6" w:rsidRDefault="00CB7AFA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CB7AF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Методика оценки эффективности </w:t>
      </w:r>
      <w:r w:rsidR="00D81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1. Оценка эффективности реализации </w:t>
      </w:r>
      <w:r w:rsidR="00732F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будет ежегодно производиться на основе системы целевых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показатели, характеризующие эффективность реализации </w:t>
      </w:r>
      <w:r w:rsidR="00732F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программы: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граждан, проживающих на территории </w:t>
      </w:r>
      <w:r w:rsidR="00732F19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, занимающихся физической культурой и спортом</w:t>
      </w:r>
      <w:r w:rsidR="00732F19">
        <w:rPr>
          <w:rFonts w:ascii="Times New Roman" w:eastAsia="Times New Roman" w:hAnsi="Times New Roman"/>
          <w:sz w:val="28"/>
          <w:szCs w:val="28"/>
          <w:lang w:eastAsia="ru-RU"/>
        </w:rPr>
        <w:t>, в общей численности населения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количество введенных в строй спортивных сооружений;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3. Оценка эффективности реализации </w:t>
      </w:r>
      <w:r w:rsidR="00732F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производится путем сравнения фактически достигнутых значений показателей с их целевыми значениями. При этом результативность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 </w:t>
      </w:r>
      <w:r w:rsidR="00732F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31AD6">
        <w:rPr>
          <w:rFonts w:ascii="Times New Roman" w:eastAsia="Times New Roman" w:hAnsi="Times New Roman"/>
          <w:sz w:val="28"/>
          <w:szCs w:val="28"/>
          <w:lang w:eastAsia="ru-RU"/>
        </w:rPr>
        <w:t>программы оценивается исходя из соответствия его ожидаемым результатам поставленной цели.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4. Оценка эффективности реализации </w:t>
      </w:r>
      <w:r w:rsidR="00732F19"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программы по направлениям работы определяется на основе расчетов по следующей формуле: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 o:ole="">
            <v:imagedata r:id="rId5" o:title=""/>
          </v:shape>
          <o:OLEObject Type="Embed" ProgID="Equation.3" ShapeID="_x0000_i1025" DrawAspect="Content" ObjectID="_1519039301" r:id="rId6"/>
        </w:objec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× 100%, где: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>Еn</w:t>
      </w:r>
      <w:proofErr w:type="spellEnd"/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эффективность хода реализации направления </w:t>
      </w:r>
      <w:r w:rsidR="00732F19"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(в процентах);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Tf1 – фактическое значение индикатора, достигнутое в ходе реализации </w:t>
      </w:r>
      <w:r w:rsidR="00732F19"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программы;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>TN1 – нормативное значение индикатора.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Интегральная оценка эффективности реализации </w:t>
      </w:r>
      <w:r w:rsidR="00732F19"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определяется на основе расчетов по следующей формуле: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D6" w:rsidRPr="00CB7AFA" w:rsidRDefault="00732F19" w:rsidP="00231AD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280" w:dyaOrig="920">
          <v:shape id="_x0000_i1026" type="#_x0000_t75" style="width:164.25pt;height:45.75pt" o:ole="">
            <v:imagedata r:id="rId7" o:title=""/>
          </v:shape>
          <o:OLEObject Type="Embed" ProgID="Equation.3" ShapeID="_x0000_i1026" DrawAspect="Content" ObjectID="_1519039302" r:id="rId8"/>
        </w:object>
      </w:r>
      <w:r w:rsidR="00231AD6" w:rsidRPr="00CB7AFA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E</w:t>
      </w:r>
      <w:r w:rsidRPr="00CB7AFA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реализации </w:t>
      </w:r>
      <w:r w:rsidR="00732F19"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программы (в процентах);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Tf</w:t>
      </w:r>
      <w:proofErr w:type="spellEnd"/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фактические значения индикаторов, достигнутые в ходе реализации </w:t>
      </w:r>
      <w:r w:rsidR="00732F19"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231AD6" w:rsidRPr="00CB7AFA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TN – нормативные значения индикаторов;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 M – количество индикаторов </w:t>
      </w:r>
      <w:r w:rsidR="00732F19" w:rsidRPr="00CB7A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CB7AFA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31AD6" w:rsidRPr="00231AD6" w:rsidRDefault="00231AD6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AD6" w:rsidRDefault="00231AD6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6A1" w:rsidRDefault="008336A1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6A1" w:rsidRDefault="008336A1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F37" w:rsidRDefault="009F3F37" w:rsidP="0023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6A1" w:rsidRDefault="00BD5328" w:rsidP="0083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="008336A1" w:rsidRPr="008336A1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</w:p>
    <w:p w:rsidR="00DD30ED" w:rsidRDefault="00DD30ED" w:rsidP="0083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6A1" w:rsidRDefault="008336A1" w:rsidP="0083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на 2016 год</w:t>
      </w:r>
    </w:p>
    <w:p w:rsidR="00DD30ED" w:rsidRDefault="00DD30ED" w:rsidP="0083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 и начисление на заработную плату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3382,2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394,2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(налоги)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1815,7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спортивных мероприятий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290,5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молодежных мероприятий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248,3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(ГСМ, увеличение стоимости основных активов)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158,2</w:t>
            </w:r>
          </w:p>
        </w:tc>
      </w:tr>
      <w:tr w:rsidR="00DD30ED" w:rsidTr="00DD30ED">
        <w:tc>
          <w:tcPr>
            <w:tcW w:w="675" w:type="dxa"/>
          </w:tcPr>
          <w:p w:rsidR="00DD30ED" w:rsidRDefault="00DD30ED" w:rsidP="00833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  <w:vAlign w:val="center"/>
          </w:tcPr>
          <w:p w:rsidR="00DD30ED" w:rsidRDefault="00DD30ED" w:rsidP="00DD30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6370,2</w:t>
            </w:r>
          </w:p>
        </w:tc>
      </w:tr>
    </w:tbl>
    <w:p w:rsidR="008336A1" w:rsidRPr="008336A1" w:rsidRDefault="008336A1" w:rsidP="0083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336A1" w:rsidRPr="008336A1" w:rsidSect="008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EF0"/>
    <w:multiLevelType w:val="hybridMultilevel"/>
    <w:tmpl w:val="8402E62C"/>
    <w:lvl w:ilvl="0" w:tplc="111E2D4E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1FE"/>
    <w:rsid w:val="00044BEF"/>
    <w:rsid w:val="000B793B"/>
    <w:rsid w:val="00193FAF"/>
    <w:rsid w:val="00197982"/>
    <w:rsid w:val="001B20E2"/>
    <w:rsid w:val="00200570"/>
    <w:rsid w:val="002069E8"/>
    <w:rsid w:val="00231AD6"/>
    <w:rsid w:val="002421AC"/>
    <w:rsid w:val="00245C35"/>
    <w:rsid w:val="002B676A"/>
    <w:rsid w:val="0042257C"/>
    <w:rsid w:val="004660CB"/>
    <w:rsid w:val="004767B1"/>
    <w:rsid w:val="00484025"/>
    <w:rsid w:val="004A2427"/>
    <w:rsid w:val="004B492D"/>
    <w:rsid w:val="00536DAE"/>
    <w:rsid w:val="0057280C"/>
    <w:rsid w:val="006111C0"/>
    <w:rsid w:val="006419AE"/>
    <w:rsid w:val="006C3613"/>
    <w:rsid w:val="006D4F8F"/>
    <w:rsid w:val="00732F19"/>
    <w:rsid w:val="00751A18"/>
    <w:rsid w:val="008031FE"/>
    <w:rsid w:val="008312D0"/>
    <w:rsid w:val="008336A1"/>
    <w:rsid w:val="00843413"/>
    <w:rsid w:val="008B5F5D"/>
    <w:rsid w:val="008F12C7"/>
    <w:rsid w:val="00960E6A"/>
    <w:rsid w:val="009A2995"/>
    <w:rsid w:val="009F3F37"/>
    <w:rsid w:val="00AE3FE5"/>
    <w:rsid w:val="00B43BD7"/>
    <w:rsid w:val="00B43C68"/>
    <w:rsid w:val="00BD5328"/>
    <w:rsid w:val="00C55853"/>
    <w:rsid w:val="00C924C1"/>
    <w:rsid w:val="00CB7AFA"/>
    <w:rsid w:val="00CD5502"/>
    <w:rsid w:val="00CD5C04"/>
    <w:rsid w:val="00D2434C"/>
    <w:rsid w:val="00D57580"/>
    <w:rsid w:val="00D81CDD"/>
    <w:rsid w:val="00DD30ED"/>
    <w:rsid w:val="00E73015"/>
    <w:rsid w:val="00E73FB1"/>
    <w:rsid w:val="00F4570D"/>
    <w:rsid w:val="00FC336E"/>
    <w:rsid w:val="00FD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31FE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DD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31FE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DD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4053</Words>
  <Characters>23107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2016-02-29T07:40:00Z</cp:lastPrinted>
  <dcterms:created xsi:type="dcterms:W3CDTF">2016-03-09T11:35:00Z</dcterms:created>
  <dcterms:modified xsi:type="dcterms:W3CDTF">2016-03-09T11:35:00Z</dcterms:modified>
</cp:coreProperties>
</file>