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4CA4" w14:textId="77777777" w:rsidR="00EF659E" w:rsidRPr="00186051" w:rsidRDefault="00EF659E" w:rsidP="00EF659E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14:paraId="4A2CF2B7" w14:textId="77777777" w:rsidR="00EF659E" w:rsidRPr="00186051" w:rsidRDefault="00EF659E" w:rsidP="00EF659E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14:paraId="396826BB" w14:textId="77777777" w:rsidR="00EF659E" w:rsidRPr="00186051" w:rsidRDefault="00EF659E" w:rsidP="00EF659E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14:paraId="6BA29C03" w14:textId="77777777" w:rsidR="00EF659E" w:rsidRDefault="00EF659E" w:rsidP="00EF659E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14:paraId="58481540" w14:textId="77777777" w:rsidR="00EF659E" w:rsidRPr="00186051" w:rsidRDefault="00EF659E" w:rsidP="00EF659E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14:paraId="60642352" w14:textId="77777777" w:rsidR="00EF659E" w:rsidRDefault="00EF659E" w:rsidP="00EF659E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EF659E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7CABF047" w14:textId="137B8C0D" w:rsidR="00EF659E" w:rsidRDefault="00EF659E" w:rsidP="00EF659E">
      <w:pPr>
        <w:pStyle w:val="Style1"/>
        <w:widowControl/>
        <w:spacing w:line="240" w:lineRule="auto"/>
        <w:ind w:right="-2"/>
        <w:rPr>
          <w:sz w:val="28"/>
          <w:szCs w:val="28"/>
        </w:rPr>
      </w:pPr>
      <w:r w:rsidRPr="003A6C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26   марта   </w:t>
      </w:r>
      <w:r w:rsidRPr="003A6C0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A6C09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</w:t>
      </w:r>
      <w:r w:rsidRPr="003A6C09">
        <w:rPr>
          <w:sz w:val="28"/>
          <w:szCs w:val="28"/>
        </w:rPr>
        <w:t>№</w:t>
      </w:r>
      <w:r w:rsidR="005F63C1">
        <w:rPr>
          <w:sz w:val="28"/>
          <w:szCs w:val="28"/>
        </w:rPr>
        <w:t xml:space="preserve"> 8</w:t>
      </w:r>
      <w:r w:rsidRPr="003A6C09">
        <w:rPr>
          <w:sz w:val="28"/>
          <w:szCs w:val="28"/>
        </w:rPr>
        <w:t xml:space="preserve"> </w:t>
      </w:r>
    </w:p>
    <w:p w14:paraId="6B2DDEC8" w14:textId="77777777" w:rsidR="00EF659E" w:rsidRPr="003A6C09" w:rsidRDefault="00EF659E" w:rsidP="00EF659E">
      <w:pPr>
        <w:pStyle w:val="Style1"/>
        <w:widowControl/>
        <w:spacing w:line="240" w:lineRule="auto"/>
        <w:ind w:right="-2"/>
        <w:rPr>
          <w:sz w:val="28"/>
          <w:szCs w:val="28"/>
        </w:rPr>
      </w:pPr>
    </w:p>
    <w:p w14:paraId="59C89CC2" w14:textId="77777777" w:rsidR="00EF659E" w:rsidRPr="003A6C09" w:rsidRDefault="00EF659E" w:rsidP="00EF659E">
      <w:pPr>
        <w:pStyle w:val="Style1"/>
        <w:widowControl/>
        <w:spacing w:line="240" w:lineRule="auto"/>
        <w:ind w:right="-2"/>
        <w:rPr>
          <w:sz w:val="28"/>
          <w:szCs w:val="28"/>
        </w:rPr>
      </w:pPr>
    </w:p>
    <w:p w14:paraId="0032B34B" w14:textId="38AC2C6B" w:rsidR="00EF659E" w:rsidRPr="003A6C09" w:rsidRDefault="00EF659E" w:rsidP="00EF659E">
      <w:pPr>
        <w:pStyle w:val="Style1"/>
        <w:widowControl/>
        <w:spacing w:line="240" w:lineRule="auto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результатах работы </w:t>
      </w:r>
      <w:r>
        <w:rPr>
          <w:rStyle w:val="FontStyle11"/>
          <w:sz w:val="28"/>
          <w:szCs w:val="28"/>
        </w:rPr>
        <w:t>М</w:t>
      </w:r>
      <w:r w:rsidRPr="003A6C09">
        <w:rPr>
          <w:rStyle w:val="FontStyle11"/>
          <w:sz w:val="28"/>
          <w:szCs w:val="28"/>
        </w:rPr>
        <w:t xml:space="preserve">ежмуниципального отдела МВД </w:t>
      </w:r>
      <w:r>
        <w:rPr>
          <w:rStyle w:val="FontStyle11"/>
          <w:sz w:val="28"/>
          <w:szCs w:val="28"/>
        </w:rPr>
        <w:t>России</w:t>
      </w:r>
    </w:p>
    <w:p w14:paraId="3414FE8B" w14:textId="43FFB359" w:rsidR="00EF659E" w:rsidRPr="003A6C09" w:rsidRDefault="00EF659E" w:rsidP="00EF659E">
      <w:pPr>
        <w:pStyle w:val="Style1"/>
        <w:widowControl/>
        <w:spacing w:line="240" w:lineRule="auto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«Ковылкинский» за </w:t>
      </w:r>
      <w:r>
        <w:rPr>
          <w:rStyle w:val="FontStyle11"/>
          <w:sz w:val="28"/>
          <w:szCs w:val="28"/>
        </w:rPr>
        <w:t xml:space="preserve"> </w:t>
      </w:r>
      <w:r w:rsidRPr="003A6C09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20</w:t>
      </w:r>
      <w:r w:rsidRPr="003A6C09">
        <w:rPr>
          <w:rStyle w:val="FontStyle11"/>
          <w:sz w:val="28"/>
          <w:szCs w:val="28"/>
        </w:rPr>
        <w:t xml:space="preserve"> год</w:t>
      </w:r>
    </w:p>
    <w:p w14:paraId="2475DA1D" w14:textId="77777777" w:rsidR="00EF659E" w:rsidRPr="003A6C09" w:rsidRDefault="00EF659E" w:rsidP="00EF659E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14:paraId="583D5490" w14:textId="77777777" w:rsidR="00EF659E" w:rsidRPr="003A6C09" w:rsidRDefault="00EF659E" w:rsidP="00EF659E">
      <w:pPr>
        <w:pStyle w:val="Style5"/>
        <w:widowControl/>
        <w:spacing w:line="240" w:lineRule="auto"/>
        <w:rPr>
          <w:sz w:val="28"/>
          <w:szCs w:val="28"/>
        </w:rPr>
      </w:pPr>
    </w:p>
    <w:p w14:paraId="43E203D6" w14:textId="77777777" w:rsidR="00EF659E" w:rsidRPr="003A6C09" w:rsidRDefault="00EF659E" w:rsidP="00EF659E">
      <w:pPr>
        <w:pStyle w:val="Style5"/>
        <w:widowControl/>
        <w:spacing w:line="240" w:lineRule="auto"/>
        <w:rPr>
          <w:sz w:val="28"/>
          <w:szCs w:val="28"/>
        </w:rPr>
      </w:pPr>
    </w:p>
    <w:p w14:paraId="090516B2" w14:textId="73A57283" w:rsidR="00EF659E" w:rsidRPr="003A6C09" w:rsidRDefault="00EF659E" w:rsidP="00EF659E">
      <w:pPr>
        <w:pStyle w:val="Style5"/>
        <w:widowControl/>
        <w:spacing w:line="240" w:lineRule="auto"/>
        <w:rPr>
          <w:sz w:val="28"/>
          <w:szCs w:val="28"/>
        </w:rPr>
      </w:pPr>
      <w:r w:rsidRPr="003A6C09">
        <w:rPr>
          <w:rStyle w:val="FontStyle12"/>
          <w:sz w:val="28"/>
          <w:szCs w:val="28"/>
        </w:rPr>
        <w:t xml:space="preserve">Заслушав и обсудив информацию начальника </w:t>
      </w:r>
      <w:r w:rsidRPr="00EF659E">
        <w:rPr>
          <w:rStyle w:val="FontStyle12"/>
          <w:sz w:val="28"/>
          <w:szCs w:val="28"/>
        </w:rPr>
        <w:t>ММО МВД России «Ковылкинский о состоянии оперативной обстановки и итогах работы  ММО МВД России «Ковылкинский»</w:t>
      </w:r>
      <w:r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за  20</w:t>
      </w:r>
      <w:r>
        <w:rPr>
          <w:rStyle w:val="FontStyle12"/>
          <w:sz w:val="28"/>
          <w:szCs w:val="28"/>
        </w:rPr>
        <w:t>20</w:t>
      </w:r>
      <w:r w:rsidRPr="003A6C09">
        <w:rPr>
          <w:rStyle w:val="FontStyle12"/>
          <w:sz w:val="28"/>
          <w:szCs w:val="28"/>
        </w:rPr>
        <w:t xml:space="preserve"> год,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14:paraId="23445E38" w14:textId="14C20E26" w:rsidR="00EF659E" w:rsidRPr="003A6C09" w:rsidRDefault="00EF659E" w:rsidP="00EF659E">
      <w:pPr>
        <w:pStyle w:val="Style6"/>
        <w:widowControl/>
        <w:tabs>
          <w:tab w:val="left" w:pos="782"/>
        </w:tabs>
        <w:spacing w:line="240" w:lineRule="auto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Принять к сведению отчет начальника </w:t>
      </w:r>
      <w:r w:rsidRPr="00EF659E">
        <w:rPr>
          <w:rStyle w:val="FontStyle12"/>
          <w:sz w:val="28"/>
          <w:szCs w:val="28"/>
        </w:rPr>
        <w:t>ММО МВД России «Ковылкинский о состоянии оперативной обстановки и итогах работы  ММО МВД России «Ковылкинский»</w:t>
      </w:r>
      <w:r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за  20</w:t>
      </w:r>
      <w:r>
        <w:rPr>
          <w:rStyle w:val="FontStyle12"/>
          <w:sz w:val="28"/>
          <w:szCs w:val="28"/>
        </w:rPr>
        <w:t>20</w:t>
      </w:r>
      <w:r w:rsidRPr="003A6C09">
        <w:rPr>
          <w:rStyle w:val="FontStyle12"/>
          <w:sz w:val="28"/>
          <w:szCs w:val="28"/>
        </w:rPr>
        <w:t xml:space="preserve"> год.</w:t>
      </w:r>
    </w:p>
    <w:p w14:paraId="10DF3CA0" w14:textId="7DD191D3" w:rsidR="00EF659E" w:rsidRPr="003A6C09" w:rsidRDefault="00EF659E" w:rsidP="00EF659E">
      <w:pPr>
        <w:pStyle w:val="Style6"/>
        <w:widowControl/>
        <w:tabs>
          <w:tab w:val="left" w:pos="0"/>
        </w:tabs>
        <w:spacing w:line="240" w:lineRule="auto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 xml:space="preserve">2. Признать работу </w:t>
      </w:r>
      <w:r w:rsidRPr="00EF659E">
        <w:rPr>
          <w:rStyle w:val="FontStyle12"/>
          <w:sz w:val="28"/>
          <w:szCs w:val="28"/>
        </w:rPr>
        <w:t>ММО МВД России «Ковылкинский</w:t>
      </w:r>
      <w:r>
        <w:rPr>
          <w:rStyle w:val="FontStyle12"/>
          <w:sz w:val="28"/>
          <w:szCs w:val="28"/>
        </w:rPr>
        <w:t>»</w:t>
      </w:r>
      <w:r w:rsidRPr="00EF659E">
        <w:rPr>
          <w:rStyle w:val="FontStyle12"/>
          <w:sz w:val="28"/>
          <w:szCs w:val="28"/>
        </w:rPr>
        <w:t xml:space="preserve"> о состоянии оперативной обстановки и итогах работы ММО МВД России «Ковылкинский» </w:t>
      </w:r>
      <w:r w:rsidRPr="003A6C09">
        <w:rPr>
          <w:rStyle w:val="FontStyle12"/>
          <w:sz w:val="28"/>
          <w:szCs w:val="28"/>
        </w:rPr>
        <w:t>за 20</w:t>
      </w:r>
      <w:r>
        <w:rPr>
          <w:rStyle w:val="FontStyle12"/>
          <w:sz w:val="28"/>
          <w:szCs w:val="28"/>
        </w:rPr>
        <w:t>20</w:t>
      </w:r>
      <w:r w:rsidRPr="003A6C09">
        <w:rPr>
          <w:rStyle w:val="FontStyle12"/>
          <w:sz w:val="28"/>
          <w:szCs w:val="28"/>
        </w:rPr>
        <w:t xml:space="preserve"> год удовлетворительной.</w:t>
      </w:r>
    </w:p>
    <w:p w14:paraId="5F257507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14:paraId="3B078282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2A267D76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21A7CF3E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3DC639EB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78A8AF47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7A593EDC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left="592" w:firstLine="0"/>
        <w:jc w:val="both"/>
        <w:rPr>
          <w:rStyle w:val="FontStyle12"/>
          <w:sz w:val="28"/>
          <w:szCs w:val="28"/>
        </w:rPr>
      </w:pPr>
    </w:p>
    <w:p w14:paraId="4CCD78BB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14:paraId="019D6CB0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14:paraId="0F5F4BBF" w14:textId="77777777" w:rsidR="00EF659E" w:rsidRPr="003A6C09" w:rsidRDefault="00EF659E" w:rsidP="00EF659E">
      <w:pPr>
        <w:pStyle w:val="Style6"/>
        <w:widowControl/>
        <w:tabs>
          <w:tab w:val="left" w:pos="81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14:paraId="55E98D84" w14:textId="6392D1D9" w:rsidR="00EF659E" w:rsidRDefault="00EF659E" w:rsidP="00EF659E">
      <w:pPr>
        <w:pStyle w:val="Style6"/>
        <w:widowControl/>
        <w:tabs>
          <w:tab w:val="left" w:pos="810"/>
        </w:tabs>
        <w:spacing w:line="240" w:lineRule="auto"/>
        <w:ind w:firstLine="0"/>
        <w:jc w:val="both"/>
        <w:rPr>
          <w:rStyle w:val="FontStyle12"/>
        </w:rPr>
        <w:sectPr w:rsidR="00EF659E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3A6C09">
        <w:rPr>
          <w:rStyle w:val="FontStyle12"/>
          <w:sz w:val="28"/>
          <w:szCs w:val="28"/>
        </w:rPr>
        <w:t xml:space="preserve">Ковылкинского муниципального района                  </w:t>
      </w:r>
      <w:r>
        <w:rPr>
          <w:rStyle w:val="FontStyle12"/>
          <w:sz w:val="28"/>
          <w:szCs w:val="28"/>
        </w:rPr>
        <w:t xml:space="preserve">       </w:t>
      </w:r>
      <w:r w:rsidRPr="003A6C09">
        <w:rPr>
          <w:rStyle w:val="FontStyle12"/>
          <w:sz w:val="28"/>
          <w:szCs w:val="28"/>
        </w:rPr>
        <w:t xml:space="preserve">                    </w:t>
      </w:r>
      <w:r>
        <w:rPr>
          <w:rStyle w:val="FontStyle12"/>
          <w:sz w:val="28"/>
          <w:szCs w:val="28"/>
        </w:rPr>
        <w:t>В.В. Макеев</w:t>
      </w:r>
    </w:p>
    <w:p w14:paraId="61B33112" w14:textId="77777777" w:rsidR="00200243" w:rsidRPr="00200243" w:rsidRDefault="00200243" w:rsidP="00200243">
      <w:pPr>
        <w:widowControl w:val="0"/>
        <w:shd w:val="clear" w:color="auto" w:fill="FFFFFF"/>
        <w:spacing w:line="331" w:lineRule="exact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ОТЧЕТ </w:t>
      </w:r>
    </w:p>
    <w:p w14:paraId="326E7BEC" w14:textId="77777777" w:rsidR="00200243" w:rsidRPr="00200243" w:rsidRDefault="00200243" w:rsidP="00200243">
      <w:pPr>
        <w:widowControl w:val="0"/>
        <w:shd w:val="clear" w:color="auto" w:fill="FFFFFF"/>
        <w:spacing w:line="331" w:lineRule="exact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начальника ММО МВД России «Ковылкинский о состоянии оперативной обстановки и итогах работы  ММО МВД России «Ковылкинский»</w:t>
      </w:r>
    </w:p>
    <w:p w14:paraId="5394D44A" w14:textId="77777777" w:rsidR="00200243" w:rsidRPr="00200243" w:rsidRDefault="00200243" w:rsidP="00200243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14:paraId="0FA106A2" w14:textId="77777777" w:rsidR="00200243" w:rsidRPr="00200243" w:rsidRDefault="00200243" w:rsidP="00200243">
      <w:pPr>
        <w:widowControl w:val="0"/>
        <w:shd w:val="clear" w:color="auto" w:fill="FFFFFF"/>
        <w:spacing w:line="326" w:lineRule="exact"/>
        <w:ind w:left="10" w:firstLine="72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Уважаемый президиум! Уважаемые депутаты! </w:t>
      </w:r>
    </w:p>
    <w:p w14:paraId="2F882FF9" w14:textId="77777777" w:rsidR="00200243" w:rsidRPr="00200243" w:rsidRDefault="00200243" w:rsidP="00200243">
      <w:pPr>
        <w:widowControl w:val="0"/>
        <w:shd w:val="clear" w:color="auto" w:fill="FFFFFF"/>
        <w:spacing w:line="326" w:lineRule="exact"/>
        <w:ind w:left="10" w:firstLine="72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/>
          <w:bCs/>
          <w:color w:val="000000"/>
          <w:sz w:val="28"/>
          <w:szCs w:val="28"/>
          <w:lang w:bidi="ru-RU"/>
        </w:rPr>
        <w:t>Уважаемые участники совещания!</w:t>
      </w:r>
    </w:p>
    <w:p w14:paraId="16A52300" w14:textId="77777777" w:rsidR="00200243" w:rsidRPr="00200243" w:rsidRDefault="00200243" w:rsidP="00200243">
      <w:pPr>
        <w:widowControl w:val="0"/>
        <w:jc w:val="center"/>
        <w:rPr>
          <w:rFonts w:eastAsia="Calibri"/>
          <w:color w:val="000000"/>
          <w:sz w:val="28"/>
          <w:szCs w:val="28"/>
          <w:lang w:bidi="ru-RU"/>
        </w:rPr>
      </w:pPr>
    </w:p>
    <w:p w14:paraId="583C6BAC" w14:textId="77777777" w:rsidR="00200243" w:rsidRPr="00200243" w:rsidRDefault="00200243" w:rsidP="00200243">
      <w:pPr>
        <w:widowControl w:val="0"/>
        <w:shd w:val="clear" w:color="auto" w:fill="FFFFFF"/>
        <w:spacing w:line="326" w:lineRule="exact"/>
        <w:ind w:right="24" w:firstLine="706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Оперативная обстановка на территории Ковылкинского муниципального района за 2020 год оставалась стабильной и контролируемой. Всего за 2020 год на обслуживаемой территории зарегистрировано 6893 (АППГ – 6901) сообщений о преступлениях, об административных правонарушениях и о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происшествиях.</w:t>
      </w:r>
    </w:p>
    <w:p w14:paraId="20FB99ED" w14:textId="77777777" w:rsidR="00200243" w:rsidRPr="00200243" w:rsidRDefault="00200243" w:rsidP="00200243">
      <w:pPr>
        <w:widowControl w:val="0"/>
        <w:spacing w:line="312" w:lineRule="exact"/>
        <w:ind w:left="9"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Отмечается снижение на 5,4% (391-370) количества зарегистрированных преступлений, из них на 9,2% (206-187) предварительное следствие по которым обязательно, и на 1,1% (185-183) преступлений предварительное следствие по которым необязательно. </w:t>
      </w:r>
    </w:p>
    <w:p w14:paraId="6F4CD6E9" w14:textId="77777777" w:rsidR="00200243" w:rsidRPr="00200243" w:rsidRDefault="00200243" w:rsidP="00200243">
      <w:pPr>
        <w:widowControl w:val="0"/>
        <w:spacing w:line="312" w:lineRule="exact"/>
        <w:ind w:left="9"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Всеми правоохранительными органами в отчетном периоде расследовано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262 (262 -0%) преступления, что остается на уровне прошлого года, из них 118 (133) предварительное следствие по которым обязательно(снижение произошло на 11,3%) и 144 (129) предварительное следствие по которым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необязательно (по данной категории преступлений прослеживается рост на 11,6%).</w:t>
      </w:r>
    </w:p>
    <w:p w14:paraId="71DDA339" w14:textId="77777777" w:rsidR="00200243" w:rsidRPr="00200243" w:rsidRDefault="00200243" w:rsidP="00200243">
      <w:pPr>
        <w:widowControl w:val="0"/>
        <w:spacing w:line="312" w:lineRule="exact"/>
        <w:ind w:left="9"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В суд направлено 160 (189) преступлений, из них 64 (74) предварительное следствие по которым обязательно, 96 (115) предварительное следствие по которым необязательно.</w:t>
      </w:r>
    </w:p>
    <w:p w14:paraId="5ECBC834" w14:textId="77777777" w:rsidR="00200243" w:rsidRPr="00200243" w:rsidRDefault="00200243" w:rsidP="00200243">
      <w:pPr>
        <w:widowControl w:val="0"/>
        <w:spacing w:line="312" w:lineRule="exact"/>
        <w:ind w:left="9" w:firstLine="760"/>
        <w:jc w:val="both"/>
        <w:rPr>
          <w:rFonts w:eastAsia="Arial Unicode MS"/>
          <w:i/>
          <w:i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С отрицательной стороны стоит отметить организацию работы по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 xml:space="preserve">выявлению преступлений </w:t>
      </w:r>
      <w:r w:rsidRPr="00200243">
        <w:rPr>
          <w:rFonts w:eastAsia="Arial Unicode MS"/>
          <w:bCs/>
          <w:i/>
          <w:color w:val="000000"/>
          <w:sz w:val="28"/>
          <w:szCs w:val="28"/>
          <w:lang w:bidi="ru-RU"/>
        </w:rPr>
        <w:t>превентивной направленности, так как на территории Ковылкинского района отмечается рост</w:t>
      </w:r>
      <w:r w:rsidRPr="00200243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>(60 -81; -35%);</w:t>
      </w:r>
    </w:p>
    <w:p w14:paraId="4ACC4E87" w14:textId="77777777" w:rsidR="00200243" w:rsidRPr="00200243" w:rsidRDefault="00200243" w:rsidP="00200243">
      <w:pPr>
        <w:widowControl w:val="0"/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умышленное причинение среднего вреда здоровью (ст.112 УК РФ) -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400% (1-5)</w:t>
      </w:r>
    </w:p>
    <w:p w14:paraId="1AED7081" w14:textId="77777777" w:rsidR="00200243" w:rsidRPr="00200243" w:rsidRDefault="00200243" w:rsidP="00200243">
      <w:pPr>
        <w:widowControl w:val="0"/>
        <w:spacing w:line="317" w:lineRule="exact"/>
        <w:ind w:firstLine="740"/>
        <w:jc w:val="both"/>
        <w:rPr>
          <w:rFonts w:eastAsia="Arial Unicode MS"/>
          <w:i/>
          <w:i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- угроза убийством 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 xml:space="preserve">(ст.119 УК </w:t>
      </w:r>
      <w:r w:rsidRPr="00200243">
        <w:rPr>
          <w:rFonts w:eastAsia="Arial Unicode MS"/>
          <w:b/>
          <w:bCs/>
          <w:i/>
          <w:iCs/>
          <w:color w:val="000000"/>
          <w:sz w:val="28"/>
          <w:szCs w:val="28"/>
          <w:lang w:bidi="ru-RU"/>
        </w:rPr>
        <w:t xml:space="preserve">РФ) -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 xml:space="preserve">на 105,3 % (19 </w:t>
      </w:r>
      <w:r w:rsidRPr="00200243">
        <w:rPr>
          <w:rFonts w:eastAsia="Arial Unicode MS"/>
          <w:b/>
          <w:bCs/>
          <w:i/>
          <w:iCs/>
          <w:color w:val="000000"/>
          <w:sz w:val="28"/>
          <w:szCs w:val="28"/>
          <w:lang w:bidi="ru-RU"/>
        </w:rPr>
        <w:t xml:space="preserve">—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>39).</w:t>
      </w:r>
    </w:p>
    <w:p w14:paraId="2201C813" w14:textId="77777777" w:rsidR="00200243" w:rsidRPr="00200243" w:rsidRDefault="00200243" w:rsidP="00200243">
      <w:pPr>
        <w:widowControl w:val="0"/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- нанесение побоев лицом, подвергнутым административному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 xml:space="preserve">(ст.116.1 УК </w:t>
      </w:r>
      <w:r w:rsidRPr="00200243">
        <w:rPr>
          <w:rFonts w:eastAsia="Arial Unicode MS"/>
          <w:b/>
          <w:bCs/>
          <w:i/>
          <w:iCs/>
          <w:color w:val="000000"/>
          <w:sz w:val="28"/>
          <w:szCs w:val="28"/>
          <w:lang w:bidi="ru-RU"/>
        </w:rPr>
        <w:t xml:space="preserve">РФ) -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 xml:space="preserve">на 100 % (0 </w:t>
      </w:r>
      <w:r w:rsidRPr="00200243">
        <w:rPr>
          <w:rFonts w:eastAsia="Arial Unicode MS"/>
          <w:b/>
          <w:bCs/>
          <w:i/>
          <w:iCs/>
          <w:color w:val="000000"/>
          <w:sz w:val="28"/>
          <w:szCs w:val="28"/>
          <w:lang w:bidi="ru-RU"/>
        </w:rPr>
        <w:t xml:space="preserve">— </w:t>
      </w:r>
      <w:r w:rsidRPr="00200243">
        <w:rPr>
          <w:rFonts w:eastAsia="Arial Unicode MS"/>
          <w:i/>
          <w:iCs/>
          <w:color w:val="000000"/>
          <w:sz w:val="28"/>
          <w:szCs w:val="28"/>
          <w:lang w:bidi="ru-RU"/>
        </w:rPr>
        <w:t>1).</w:t>
      </w:r>
    </w:p>
    <w:p w14:paraId="3965581F" w14:textId="77777777" w:rsidR="00200243" w:rsidRPr="00200243" w:rsidRDefault="00200243" w:rsidP="00200243">
      <w:pPr>
        <w:widowControl w:val="0"/>
        <w:spacing w:line="322" w:lineRule="exact"/>
        <w:ind w:firstLine="760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За анализируемый период увеличилось число преступлений, совершенных </w:t>
      </w:r>
      <w:r w:rsidRPr="00200243">
        <w:rPr>
          <w:rFonts w:eastAsia="Arial Unicode MS"/>
          <w:bCs/>
          <w:color w:val="000000"/>
          <w:sz w:val="28"/>
          <w:szCs w:val="28"/>
          <w:lang w:bidi="ru-RU"/>
        </w:rPr>
        <w:t>на бытовой почве на 150 % (12 - 30).</w:t>
      </w:r>
    </w:p>
    <w:p w14:paraId="7FF26138" w14:textId="77777777" w:rsidR="00200243" w:rsidRPr="00200243" w:rsidRDefault="00200243" w:rsidP="00200243">
      <w:pPr>
        <w:widowControl w:val="0"/>
        <w:spacing w:line="322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Вместе с тем, на состояние преступлений, совершенных в общественных местах, в том числе на улице большой степени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повлияли факты неправомерного завладения транспортного средства,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>умышленное уничтожение или повреждение имущества.</w:t>
      </w:r>
    </w:p>
    <w:p w14:paraId="108897E2" w14:textId="77777777" w:rsidR="00200243" w:rsidRPr="00200243" w:rsidRDefault="00200243" w:rsidP="00200243">
      <w:pPr>
        <w:widowControl w:val="0"/>
        <w:spacing w:line="322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Благодаря принятым профилактическим мерам меньше на 4,2% (71-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  <w:t xml:space="preserve">68) зарегистрировано преступлений </w:t>
      </w:r>
      <w:r w:rsidRPr="00200243">
        <w:rPr>
          <w:rFonts w:eastAsia="Arial Unicode MS"/>
          <w:bCs/>
          <w:color w:val="000000"/>
          <w:sz w:val="28"/>
          <w:szCs w:val="28"/>
          <w:lang w:bidi="ru-RU"/>
        </w:rPr>
        <w:t>в общественных местах и в том числе на улицах (50-45) на 10%.</w:t>
      </w:r>
    </w:p>
    <w:p w14:paraId="63377A5D" w14:textId="77777777" w:rsidR="00200243" w:rsidRPr="00200243" w:rsidRDefault="00200243" w:rsidP="00200243">
      <w:pPr>
        <w:widowControl w:val="0"/>
        <w:spacing w:line="336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Также в отчетном периоде наблюдается тенденция снижения числа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br/>
      </w: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>преступлений, совершенных:</w:t>
      </w:r>
    </w:p>
    <w:p w14:paraId="625E23A4" w14:textId="77777777" w:rsidR="00200243" w:rsidRPr="00200243" w:rsidRDefault="00200243" w:rsidP="00200243">
      <w:pPr>
        <w:widowControl w:val="0"/>
        <w:numPr>
          <w:ilvl w:val="0"/>
          <w:numId w:val="2"/>
        </w:numPr>
        <w:tabs>
          <w:tab w:val="left" w:pos="1029"/>
        </w:tabs>
        <w:spacing w:line="317" w:lineRule="exact"/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совершенных несовершеннолетними  с 34 до 4;</w:t>
      </w:r>
    </w:p>
    <w:p w14:paraId="508A2CF5" w14:textId="77777777" w:rsidR="00200243" w:rsidRPr="00200243" w:rsidRDefault="00200243" w:rsidP="00200243">
      <w:pPr>
        <w:widowControl w:val="0"/>
        <w:numPr>
          <w:ilvl w:val="0"/>
          <w:numId w:val="2"/>
        </w:numPr>
        <w:tabs>
          <w:tab w:val="left" w:pos="1034"/>
        </w:tabs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ранее судимыми с 64 до 61;</w:t>
      </w:r>
    </w:p>
    <w:p w14:paraId="5FEB9FCC" w14:textId="77777777" w:rsidR="00200243" w:rsidRPr="00200243" w:rsidRDefault="00200243" w:rsidP="00200243">
      <w:pPr>
        <w:widowControl w:val="0"/>
        <w:numPr>
          <w:ilvl w:val="0"/>
          <w:numId w:val="2"/>
        </w:numPr>
        <w:tabs>
          <w:tab w:val="left" w:pos="1034"/>
        </w:tabs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лицами, не имеющими постоянного источника дохода со 180 до 137.</w:t>
      </w:r>
    </w:p>
    <w:p w14:paraId="6D5E4B6B" w14:textId="77777777" w:rsidR="00200243" w:rsidRPr="00200243" w:rsidRDefault="00200243" w:rsidP="00200243">
      <w:pPr>
        <w:widowControl w:val="0"/>
        <w:spacing w:line="322" w:lineRule="exact"/>
        <w:ind w:firstLine="760"/>
        <w:jc w:val="both"/>
        <w:rPr>
          <w:i/>
          <w:iCs/>
          <w:sz w:val="28"/>
          <w:szCs w:val="28"/>
          <w:lang w:eastAsia="en-US"/>
        </w:rPr>
      </w:pPr>
      <w:r w:rsidRPr="00200243">
        <w:rPr>
          <w:color w:val="000000"/>
          <w:sz w:val="28"/>
          <w:szCs w:val="28"/>
          <w:shd w:val="clear" w:color="auto" w:fill="FFFFFF"/>
          <w:lang w:bidi="ru-RU"/>
        </w:rPr>
        <w:t xml:space="preserve">Снизилось число преступлений, совершенных лицами </w:t>
      </w:r>
      <w:r w:rsidRPr="00200243">
        <w:rPr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в состоянии</w:t>
      </w:r>
      <w:r w:rsidRPr="00200243">
        <w:rPr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br/>
        <w:t xml:space="preserve">алкогольного опьянения </w:t>
      </w:r>
      <w:r w:rsidRPr="00200243">
        <w:rPr>
          <w:color w:val="000000"/>
          <w:sz w:val="28"/>
          <w:szCs w:val="28"/>
          <w:shd w:val="clear" w:color="auto" w:fill="FFFFFF"/>
          <w:lang w:bidi="ru-RU"/>
        </w:rPr>
        <w:t xml:space="preserve">на 1,2% </w:t>
      </w:r>
      <w:r w:rsidRPr="00200243">
        <w:rPr>
          <w:i/>
          <w:iCs/>
          <w:color w:val="000000"/>
          <w:sz w:val="28"/>
          <w:szCs w:val="28"/>
          <w:lang w:bidi="ru-RU"/>
        </w:rPr>
        <w:t>с 82 до 81.</w:t>
      </w:r>
    </w:p>
    <w:p w14:paraId="558040CE" w14:textId="77777777" w:rsidR="00200243" w:rsidRPr="00200243" w:rsidRDefault="00200243" w:rsidP="00200243">
      <w:pPr>
        <w:widowControl w:val="0"/>
        <w:ind w:firstLine="706"/>
        <w:jc w:val="both"/>
        <w:rPr>
          <w:rFonts w:eastAsia="Arial Unicode MS"/>
          <w:color w:val="000000"/>
          <w:sz w:val="28"/>
          <w:szCs w:val="28"/>
          <w:highlight w:val="yellow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За 12 месяцев 2020 года расследовано уголовных дел по 262 преступлениям (АППГ-262; 0%), из них меньше на 11,3% (133-118) уголовных дел, предварительное следствие по которым обязательно и больше на 11,6% (129-144) предварительное следствие по которым необязательно.  </w:t>
      </w:r>
    </w:p>
    <w:p w14:paraId="3442FF45" w14:textId="77777777" w:rsidR="00200243" w:rsidRPr="00200243" w:rsidRDefault="00200243" w:rsidP="00200243">
      <w:pPr>
        <w:widowControl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200243">
        <w:rPr>
          <w:bCs/>
          <w:iCs/>
          <w:sz w:val="28"/>
          <w:szCs w:val="28"/>
          <w:lang w:eastAsia="en-US"/>
        </w:rPr>
        <w:t xml:space="preserve">Всего сотрудниками ММО МВД России «Ковылкинский» в отчетном периоде раскрыто 48 тяжких и особо тяжких преступлений (АППГ-54), из них 28 (24) тяжких и особо тяжких преступлений экономической направленности.  </w:t>
      </w:r>
    </w:p>
    <w:p w14:paraId="0947CB24" w14:textId="77777777" w:rsidR="00200243" w:rsidRPr="00200243" w:rsidRDefault="00200243" w:rsidP="00200243">
      <w:pPr>
        <w:widowControl w:val="0"/>
        <w:spacing w:line="280" w:lineRule="exact"/>
        <w:jc w:val="both"/>
        <w:rPr>
          <w:bCs/>
          <w:iCs/>
          <w:sz w:val="28"/>
          <w:szCs w:val="28"/>
          <w:lang w:eastAsia="en-US"/>
        </w:rPr>
      </w:pPr>
      <w:r w:rsidRPr="00200243">
        <w:rPr>
          <w:bCs/>
          <w:iCs/>
          <w:sz w:val="28"/>
          <w:szCs w:val="28"/>
          <w:lang w:eastAsia="en-US"/>
        </w:rPr>
        <w:t xml:space="preserve">         Установлены виновные лица в совершении 82 (115 – 28,2%) преступлений, следствие по которым обязательно, и 132 (118 – 11,9%) следстве по которым необязательно. </w:t>
      </w:r>
    </w:p>
    <w:p w14:paraId="2248EC16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За истекший период 2020 года  отмечается рост остатка </w:t>
      </w:r>
      <w:r w:rsidRPr="00200243">
        <w:rPr>
          <w:rFonts w:eastAsia="Arial Unicode MS"/>
          <w:b/>
          <w:color w:val="000000"/>
          <w:sz w:val="28"/>
          <w:szCs w:val="28"/>
          <w:lang w:bidi="ru-RU"/>
        </w:rPr>
        <w:t>нераскрытых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 преступлений с 104 до 110 преступлений (5,8%). </w:t>
      </w:r>
    </w:p>
    <w:p w14:paraId="6295D0D2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Из числа нераскрытых преступлений – 71 (АППГ-63) предварительное следствие, по которым обязательно и 39 (АППГ- 41) предварительное следствие по которым не обязательно. </w:t>
      </w:r>
    </w:p>
    <w:p w14:paraId="2878F769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Из числа приостановленных преступлений</w:t>
      </w:r>
      <w:r w:rsidRPr="00200243">
        <w:rPr>
          <w:rFonts w:eastAsia="Arial Unicode MS"/>
          <w:b/>
          <w:color w:val="000000"/>
          <w:sz w:val="28"/>
          <w:szCs w:val="28"/>
          <w:u w:val="single"/>
          <w:lang w:bidi="ru-RU"/>
        </w:rPr>
        <w:t xml:space="preserve">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t>- 25 (АППГ-20) тяжких; 49 (АППГ- 39) средней тяжести; 33 (АППГ- 41) небольшой тяжести. Основную долю нераскрытых преступлений составляют:</w:t>
      </w:r>
    </w:p>
    <w:p w14:paraId="43B838EF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кражи – 47 (АППГ – 42; +11,9%);</w:t>
      </w:r>
    </w:p>
    <w:p w14:paraId="0D6CEEBC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мошенничество – 18 (АППГ – 14; +28,6%), в том числе общеуголовной направленности 17(АППГ - 13; 30,8%).</w:t>
      </w:r>
    </w:p>
    <w:p w14:paraId="270F67D5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За январь – декабрь 2020  года в</w:t>
      </w:r>
      <w:r w:rsidRPr="00200243">
        <w:rPr>
          <w:rFonts w:eastAsia="Arial Unicode MS"/>
          <w:b/>
          <w:color w:val="000000"/>
          <w:sz w:val="28"/>
          <w:szCs w:val="28"/>
          <w:lang w:bidi="ru-RU"/>
        </w:rPr>
        <w:t xml:space="preserve"> сфере незаконного оборота наркотиков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 зарегистрировано 5 (АППГ – 10) преступлений, из них 4 (АППГ – 9) – тяжких и особо тяжких, в том числе 4 (АППГ –6) – связанных со сбытом.</w:t>
      </w:r>
    </w:p>
    <w:p w14:paraId="150F1F70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Число расследованных преступлений данной категории также снизилось на 62,5% (8 – 3), в том числе тяжких и особо тяжких составов на 66,7% с 6 до 2.</w:t>
      </w:r>
    </w:p>
    <w:p w14:paraId="0035C2FD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i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Общее количество нераскрытых преступлений в сфере НОН снизилось с 5 до 3 на 40</w:t>
      </w:r>
      <w:r w:rsidRPr="00200243">
        <w:rPr>
          <w:rFonts w:eastAsia="Arial Unicode MS"/>
          <w:i/>
          <w:color w:val="000000"/>
          <w:sz w:val="28"/>
          <w:szCs w:val="28"/>
          <w:lang w:bidi="ru-RU"/>
        </w:rPr>
        <w:t>.</w:t>
      </w:r>
    </w:p>
    <w:p w14:paraId="29861956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Установлено 4 (АППГ - 6) лиц, совершивших преступления в сфере незаконного оборота наркотиков. </w:t>
      </w:r>
    </w:p>
    <w:p w14:paraId="1886BF47" w14:textId="77777777" w:rsidR="00200243" w:rsidRPr="00200243" w:rsidRDefault="00200243" w:rsidP="00200243">
      <w:pPr>
        <w:widowControl w:val="0"/>
        <w:pBdr>
          <w:bottom w:val="single" w:sz="4" w:space="31" w:color="FFFFFF"/>
        </w:pBdr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Из незаконного оборота (по зарегистрированным преступлениям) изъято 13,7 грамм  наркотических средств и психотропных веществ. </w:t>
      </w:r>
    </w:p>
    <w:p w14:paraId="0464D027" w14:textId="77777777" w:rsidR="00200243" w:rsidRPr="00200243" w:rsidRDefault="00200243" w:rsidP="00200243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За 12 месяцев 2020 года на территории обслуживания зарегистрировано 62 (58, +6,9%) ДТП, в которых погибли 10 (15, -33,3%) и получили ранения 71 (75, -5,3%) человек. Тяжесть последствий снизилась с 16,7 до 12,3. Половина дорожно-транспортных происшествий (31 из 62) совершены на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>автомобильных дорогах вне населенных пунктов.</w:t>
      </w:r>
    </w:p>
    <w:p w14:paraId="2A9214FA" w14:textId="77777777" w:rsidR="00200243" w:rsidRPr="00200243" w:rsidRDefault="00200243" w:rsidP="00200243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Отмечается рост на 10,0% (10-11) количества ДТП с участием пешеходов, в которых 3 (1, +200,0%) человека погибли и 9 ранены.</w:t>
      </w:r>
    </w:p>
    <w:p w14:paraId="413B8620" w14:textId="77777777" w:rsidR="00200243" w:rsidRPr="00200243" w:rsidRDefault="00200243" w:rsidP="00200243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Зарегистрировано 8 (14, -42,9%) ДТП по вине водителей, управляющих транспортными средствами в состоянии алкогольного опьянения, в которых 4 (7, -42,9%) человека погибли и 6 (17, -64,7%) ранены. В таких ДТП погиб практически каждый второй участник дорожного движения (6 из 10 человек).</w:t>
      </w:r>
    </w:p>
    <w:p w14:paraId="23954228" w14:textId="77777777" w:rsidR="00200243" w:rsidRPr="00200243" w:rsidRDefault="00200243" w:rsidP="00200243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Зарегистрировано 7 (10, -30,0%) ДТП с участием детей, в которых ранены 9 несовершеннолетних (6 пассажиров, 1 пешеход и 2 водителя мототехники).</w:t>
      </w:r>
    </w:p>
    <w:p w14:paraId="3017CBC7" w14:textId="77777777" w:rsidR="00200243" w:rsidRPr="00200243" w:rsidRDefault="00200243" w:rsidP="00200243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Зарегистрировано 13 (19, -31,6%) ДТП, в которых зафиксированы недостатки транспортно-эксплуатационного состояния улично-дорожной сети. В них погиб 1 (5, -80,0%) и получили ранения 16 (21, -23,8%) человек.</w:t>
      </w:r>
    </w:p>
    <w:p w14:paraId="1BF16391" w14:textId="77777777" w:rsidR="00200243" w:rsidRPr="00200243" w:rsidRDefault="00200243" w:rsidP="00200243">
      <w:pPr>
        <w:widowControl w:val="0"/>
        <w:ind w:firstLine="74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Сотрудниками отделения ГИБДД раскрыто 43 (30, +43,3%) преступления. Удельный вес преступлений от общего количества раскрытых ОВД составил 10,67%, что выше среднереспубликанского показателя, составившего 8,75%. </w:t>
      </w:r>
    </w:p>
    <w:p w14:paraId="16857617" w14:textId="77777777" w:rsidR="00200243" w:rsidRPr="00200243" w:rsidRDefault="00200243" w:rsidP="00200243">
      <w:pPr>
        <w:widowControl w:val="0"/>
        <w:ind w:firstLine="74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Выявлено 18 свидетельств о регистрации транспортного средства, находящихся в розыске, 1 поддельное водительское удостоверение. На территории обслуживания зарегистрировано 7 дорожно-транспортных происшествий (с пострадавшими), с мест которых водители скрылись, из которых 1 не задержан.</w:t>
      </w:r>
    </w:p>
    <w:p w14:paraId="190FFD9D" w14:textId="77777777" w:rsidR="00200243" w:rsidRPr="00200243" w:rsidRDefault="00200243" w:rsidP="0020024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bookmarkStart w:id="0" w:name="bookmark2"/>
    </w:p>
    <w:bookmarkEnd w:id="0"/>
    <w:p w14:paraId="15813ECA" w14:textId="77777777" w:rsidR="00200243" w:rsidRPr="00200243" w:rsidRDefault="00200243" w:rsidP="00200243">
      <w:pPr>
        <w:widowControl w:val="0"/>
        <w:shd w:val="clear" w:color="auto" w:fill="FFFFFF"/>
        <w:spacing w:line="331" w:lineRule="exact"/>
        <w:ind w:left="38" w:firstLine="706"/>
        <w:jc w:val="center"/>
        <w:rPr>
          <w:rFonts w:eastAsia="Calibri"/>
          <w:b/>
          <w:color w:val="000000"/>
          <w:sz w:val="28"/>
          <w:szCs w:val="28"/>
          <w:lang w:eastAsia="en-US" w:bidi="ru-RU"/>
        </w:rPr>
      </w:pPr>
      <w:r w:rsidRPr="00200243">
        <w:rPr>
          <w:rFonts w:eastAsia="Calibri"/>
          <w:b/>
          <w:color w:val="000000"/>
          <w:sz w:val="28"/>
          <w:szCs w:val="28"/>
          <w:lang w:eastAsia="en-US" w:bidi="ru-RU"/>
        </w:rPr>
        <w:t>Работа по предоставлению государственных услуг</w:t>
      </w:r>
    </w:p>
    <w:p w14:paraId="1A527B31" w14:textId="77777777" w:rsidR="00200243" w:rsidRPr="00200243" w:rsidRDefault="00200243" w:rsidP="00200243">
      <w:pPr>
        <w:widowControl w:val="0"/>
        <w:shd w:val="clear" w:color="auto" w:fill="FFFFFF"/>
        <w:spacing w:line="331" w:lineRule="exact"/>
        <w:ind w:left="38" w:firstLine="706"/>
        <w:jc w:val="center"/>
        <w:rPr>
          <w:rFonts w:eastAsia="Calibri"/>
          <w:b/>
          <w:color w:val="000000"/>
          <w:sz w:val="28"/>
          <w:szCs w:val="28"/>
          <w:highlight w:val="yellow"/>
          <w:lang w:eastAsia="en-US" w:bidi="ru-RU"/>
        </w:rPr>
      </w:pPr>
    </w:p>
    <w:p w14:paraId="694CB5EE" w14:textId="77777777" w:rsidR="00200243" w:rsidRPr="00200243" w:rsidRDefault="00200243" w:rsidP="00200243">
      <w:pPr>
        <w:widowControl w:val="0"/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Одним из критериев, по которым жителя оценивают работу органов внутренних дел, является качество предоставления государственных услуг. За 12 месяцев 2020 года исполнено более 5000 государственных услуг. Мониторинг отзывов граждан и оценка качества предоставления государственных услуг на интернет-сайте «Ваш контроль» показал, что за указанный период уровень удовлетворенности граждан составляет 94,6%.</w:t>
      </w:r>
    </w:p>
    <w:p w14:paraId="3EEC4EF7" w14:textId="77777777" w:rsidR="00200243" w:rsidRPr="00200243" w:rsidRDefault="00200243" w:rsidP="0020024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A9E3BF7" w14:textId="77777777" w:rsidR="00200243" w:rsidRPr="00200243" w:rsidRDefault="00200243" w:rsidP="00200243">
      <w:pPr>
        <w:widowControl w:val="0"/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Хочется отметить, что на  территории Ковылкинского муниципального района Республики Мордовия действует «Комплексная программа по укреплению общественного порядка и общественной безопасности в Ковылкинском муниципальном районе на 2016 – 2024 годы». Постановлением главы Ковылкинского муниципального района от 14 февраля 2020 года №141 были внесены изменения в части дополнения мероприятий в программу и существенного увеличения сумм финансирования мероприятий программы. Если на 2020 года указанная сумма изначально составляла 10 000 рублей, то с учетом внесенных изменений она составила 4 млн. 159 тыс. 360 рублей. Денежные средства на 2020 год были заложены, выделены и освоены в полном объеме на такие мероприятия как:</w:t>
      </w:r>
    </w:p>
    <w:p w14:paraId="736F2B39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- Обеспечение обслуживания в образовательных организациях систем видеонаблюдения, кнопок экстренного вызова – 1 млн. 289 тыс. 360 рублей. За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>январь текущего года уже освоено 107 тыс. 446 рублей из указанной суммы;</w:t>
      </w:r>
    </w:p>
    <w:p w14:paraId="0ADA2844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Обеспечение «членов ДНД отличительной символикой дружинника». На данные мероприятия заложено, выделено и уже освоено 10 тыс. рублей;</w:t>
      </w:r>
    </w:p>
    <w:p w14:paraId="6E47643C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Проведение мероприятий с несовершеннолетними, состоящими на учете в КДНиЗП («Старты надежд», экскурсии) заложено 20 тыс. рублей;</w:t>
      </w:r>
    </w:p>
    <w:p w14:paraId="43DD4017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На профилактику пожарной безопасности, установку автономных извещателей в местах  проживания многодетных и неблагополучных семей заложено 60 тыс. рублей;</w:t>
      </w:r>
    </w:p>
    <w:p w14:paraId="19F09A95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На установку дорожных знаков, дорожной разметки, светофорных объектов в целях предотвращения аварийных ситуаций, связанных с последствиями угрозы жизни и здоровью пешеходов заложено 200 тыс. рублей;</w:t>
      </w:r>
    </w:p>
    <w:p w14:paraId="3E671301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На светофорное обслуживание заложено 700 тыс. рублей;</w:t>
      </w:r>
    </w:p>
    <w:p w14:paraId="1350F524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На мероприятия, связанные с АПК «Безопасный город» заложено 1 млн. 880 тыс. рублей. Внедрение на территории Ковылкинского района данного комплекса позволило нам раскрыть в текущем году уже 2 значимых преступления. Данный показатель является одним из лучших в республике.</w:t>
      </w:r>
    </w:p>
    <w:p w14:paraId="23D92F83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Уважаемый Вячеслав, в 2020 году, а также за истекший период 2021 года отмечается рост количества преступлений, совершенных в состоянии алкогольного опьянения. Львиная доля таких преступлений являются, преступления, предусмотренными ст. 264.1 – управление транспортным средством лицом, подвергнутым административному наказанию за управление транспортным средством в состоянии алкогольного опьянения, а так же возросло количество составленных административных протоколов за управление транспортным средством в состоянии алкогольного опьянения.   Также отмечен рост дорожно – транспортных происшествий, в том числе и со смертельным исходом, по вине водителей, которые находились в состоянии алкогольного опьянения. </w:t>
      </w:r>
    </w:p>
    <w:p w14:paraId="5E00685D" w14:textId="77777777" w:rsidR="00200243" w:rsidRPr="00200243" w:rsidRDefault="00200243" w:rsidP="0020024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          Согласно экспертным оценкам алкоголь является прямой или косвенной причиной половины смертей. Молодежь в настоящее время все более втягивается в употребление алкоголя. Более 50% молодых людей в возрасте от 16 до 24 лет употребляют алкоголь. Выход из создавшегося положения возможен лишь путем реализации конкретных мероприятий, имеющих целью обеспечить трезвость и здоровье нашим детям и обществу.</w:t>
      </w:r>
    </w:p>
    <w:p w14:paraId="50B0A554" w14:textId="77777777" w:rsidR="00200243" w:rsidRPr="00200243" w:rsidRDefault="00200243" w:rsidP="0020024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ab/>
        <w:t xml:space="preserve">В связи с вышеизложенным, прошу Вас рассмотреть вопрос о разработке и принятии антиалкогольной программы Ковылкинского муниципального района. </w:t>
      </w:r>
    </w:p>
    <w:p w14:paraId="23C376C9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Цель данной программы – 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алкоголя; улучшение демографической ситуации на территории Ковылкинского района за счет сокращения потребления населением алкоголя, раннего выявления лиц из группы риска, лечение и реабилитация больных наркологического профиля, а также предотвращения социальных проблем, вызванных чрезмерным употреблением алкоголя; снижение уровня преступности, в том числе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>несовершеннолетними; сохранение естественной трезвости детей и молодежи; противодействие нелегальному производству и обороту этилового спирта, алкогольной и спиртосодержащей продукции.</w:t>
      </w:r>
    </w:p>
    <w:p w14:paraId="1CB0CCBF" w14:textId="77777777" w:rsidR="00200243" w:rsidRPr="00200243" w:rsidRDefault="00200243" w:rsidP="00200243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Задачи указанной программы – совершенствование системы профилактической работы: создание позитивного информационного поля с формированием антиалкогольного мировоззрения; совершенствование системы раннего выявления больных на начальных этапах формирования заболевания и групп риска.   </w:t>
      </w:r>
    </w:p>
    <w:p w14:paraId="45AB790D" w14:textId="77777777" w:rsidR="00200243" w:rsidRPr="00200243" w:rsidRDefault="00200243" w:rsidP="0020024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ab/>
        <w:t>Так же, в текущем году нам необходимо совместно обеспечить организацию правопорядка при проведении многоуровневых выборов в сентябре 2021 года, с учетом недостатков, допущенных в 2020 году.</w:t>
      </w:r>
    </w:p>
    <w:p w14:paraId="5E4FD45E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14:paraId="37930286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center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/>
          <w:bCs/>
          <w:color w:val="000000"/>
          <w:spacing w:val="-3"/>
          <w:sz w:val="28"/>
          <w:szCs w:val="28"/>
          <w:lang w:bidi="ru-RU"/>
        </w:rPr>
        <w:t>Краткие выводы  и предложения</w:t>
      </w:r>
    </w:p>
    <w:p w14:paraId="1DD4A97F" w14:textId="77777777" w:rsidR="00200243" w:rsidRPr="00200243" w:rsidRDefault="00200243" w:rsidP="00200243">
      <w:pPr>
        <w:widowControl w:val="0"/>
        <w:shd w:val="clear" w:color="auto" w:fill="FFFFFF"/>
        <w:spacing w:before="14" w:line="326" w:lineRule="exact"/>
        <w:ind w:left="14" w:right="-1" w:firstLine="70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По итогам работы за 12 месяцев 2020 года криминальную ситуацию на территории Ковылкинского района можно охарактеризовать как стабильную.</w:t>
      </w:r>
    </w:p>
    <w:p w14:paraId="02772650" w14:textId="77777777" w:rsidR="00200243" w:rsidRPr="00200243" w:rsidRDefault="00200243" w:rsidP="00200243">
      <w:pPr>
        <w:widowControl w:val="0"/>
        <w:shd w:val="clear" w:color="auto" w:fill="FFFFFF"/>
        <w:spacing w:before="14" w:line="326" w:lineRule="exact"/>
        <w:ind w:left="14" w:right="-1" w:firstLine="70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Принятые меры профилактического характера позволили добиться положительных результатов по следующим направлениям оперативно-служебной деятельности: </w:t>
      </w:r>
    </w:p>
    <w:p w14:paraId="30056EE1" w14:textId="77777777" w:rsidR="00200243" w:rsidRPr="00200243" w:rsidRDefault="00200243" w:rsidP="00200243">
      <w:pPr>
        <w:widowControl w:val="0"/>
        <w:shd w:val="clear" w:color="auto" w:fill="FFFFFF"/>
        <w:spacing w:before="14" w:line="326" w:lineRule="exact"/>
        <w:ind w:left="14" w:right="-1" w:firstLine="706"/>
        <w:jc w:val="both"/>
        <w:rPr>
          <w:rFonts w:eastAsia="Arial Unicode MS"/>
          <w:color w:val="000000"/>
          <w:sz w:val="28"/>
          <w:szCs w:val="28"/>
          <w:highlight w:val="yellow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меньше совершено преступлений в общественных местах, в том числе на улицах, преступлений, совершенных лицами, не имеющими постоянного источника доходов, ранее судимыми, ранее совершавшими преступления, несовершеннолетними;</w:t>
      </w:r>
    </w:p>
    <w:p w14:paraId="5B7B80D6" w14:textId="77777777" w:rsidR="00200243" w:rsidRPr="00200243" w:rsidRDefault="00200243" w:rsidP="00200243">
      <w:pPr>
        <w:widowControl w:val="0"/>
        <w:shd w:val="clear" w:color="auto" w:fill="FFFFFF"/>
        <w:tabs>
          <w:tab w:val="left" w:pos="202"/>
        </w:tabs>
        <w:spacing w:line="326" w:lineRule="exact"/>
        <w:ind w:left="19" w:right="10" w:firstLine="70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- не совершено разбоев, изнасилований.</w:t>
      </w:r>
    </w:p>
    <w:p w14:paraId="2C0A6D15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Cs/>
          <w:color w:val="000000"/>
          <w:sz w:val="28"/>
          <w:szCs w:val="28"/>
          <w:lang w:bidi="ru-RU"/>
        </w:rPr>
        <w:t xml:space="preserve">В предстоящий период текущего года нам стоит продолжить практику проведения совместных мероприятий с участием сотрудников администрации, образования, всех органов и субъектов системы профилактики, в целях профилактики преступлений и правонарушений для стабилизации оперативной обстановки на территории района, при этом наладить непрерывный обмен информацией в этой части. </w:t>
      </w:r>
    </w:p>
    <w:p w14:paraId="27078237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Cs/>
          <w:color w:val="000000"/>
          <w:sz w:val="28"/>
          <w:szCs w:val="28"/>
          <w:lang w:bidi="ru-RU"/>
        </w:rPr>
        <w:t>С целью стабилизации оперативной обстановки в районе, укрепления состояния общественного порядка и общественной безопасности, снижения уровня рецидивной, бытовой, подростковой, уличной преступности предлагаю принять следующие меры:</w:t>
      </w:r>
    </w:p>
    <w:p w14:paraId="661B4BAC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1. Обеспечить на всех этапах расследования преступлений согласованное планирование следственных действий и оперативно-розыскных мероприятий.</w:t>
      </w:r>
    </w:p>
    <w:p w14:paraId="40330191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 С целью снижения количества  преступлений, совершенных в общественных местах и на улицах, а также по преступлениям, совершенным в состоянии алкогольного опьянения, необходимо</w:t>
      </w:r>
      <w:r w:rsidRPr="0020024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t>продолжить проведение следующих профилактических мероприятий:</w:t>
      </w:r>
    </w:p>
    <w:p w14:paraId="7FCFE9B8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2.1. Организовать рабочие встречи с руководителями и службой охраны супермаркетов, торговых объектов, с целью выработки совместных мер по предупреждению краж из торговых точек, установке систем 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lastRenderedPageBreak/>
        <w:t>видеонаблюдения, со сроками хранения информации не менее 30 суток, повышению качества подбора сотрудников охраны и служб безопасности, контроль за их работой, внедрение современных технических средств. Кроме этого, разъяснить положения об административной и уголовной ответственности за совершение мелких хищений, порядок действий работников магазинов при выявлении ими краж в супермаркетах.</w:t>
      </w:r>
    </w:p>
    <w:p w14:paraId="66463413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2.2. Продолжить совместную с органами местного самоуправления работу по дальнейшему развитию аппаратно-программного комплекса «Безопасный город» и использование его при раскрытии преступлений и выявлении административных правонарушений.</w:t>
      </w:r>
    </w:p>
    <w:p w14:paraId="2E489D09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2.3. Обеспечить проведение профилактической работы в отношении лиц, находящихся на улицах в нетрезвом состоянии или употребляющих алкогольные напитки, которые являются потенциальными объектами или субъектами преступного посягательства.</w:t>
      </w:r>
    </w:p>
    <w:p w14:paraId="32BD3DD5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2.4. Силами подразделений по охране общественного порядка (ОУУП и ПДН) проводить профилактическую работу среди жителей города о необходимости принятия мер, направленных на обеспечение сохранности личного имущества, использовать возможности СМИ.</w:t>
      </w:r>
    </w:p>
    <w:p w14:paraId="20F9ECDF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2.5.</w:t>
      </w:r>
      <w:r w:rsidRPr="00200243">
        <w:rPr>
          <w:rFonts w:eastAsia="Arial Unicode MS"/>
          <w:color w:val="000000"/>
          <w:sz w:val="28"/>
          <w:szCs w:val="28"/>
          <w:lang w:bidi="ru-RU"/>
        </w:rPr>
        <w:tab/>
        <w:t>Активизировать деятельность общественных формирований правоохранительной направленности. Провести агитационные мероприятия, направленные на привлечение населения к участию в деятельности народных дружин, активнее вовлекать в эту работу граждан, ранее проходивших службу в органах внутренних дел.</w:t>
      </w:r>
    </w:p>
    <w:p w14:paraId="2F00EE58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2.6. Провести мероприятия по выявлению и привлечению к ответственности лиц, вовлекаемых несовершеннолетних в употребление алкогольной и спиртосодержащей продукции.</w:t>
      </w:r>
    </w:p>
    <w:p w14:paraId="51C47CCF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 xml:space="preserve">2.7. Организовать и провести в образовательных учреждениях города и района мероприятия, направленные на  формирование стойкой жизненной позиции к асоциальному поведению. </w:t>
      </w:r>
    </w:p>
    <w:p w14:paraId="79F4FF0A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3. Продолжить работу по предупреждению правонарушений в быту, тяжких и особо тяжких преступлений против личности, уделив особое внимание использованию превентивных мер уголовного и административного законодательства.</w:t>
      </w:r>
    </w:p>
    <w:p w14:paraId="46E92DC6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4. Принять исчерпывающие меры по недопущению роста преступлений, совершенных ранее судимыми лицами, ранее совершавшими.</w:t>
      </w:r>
    </w:p>
    <w:p w14:paraId="7A8DEA9B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5. Продолжить работу по укреплению служебной дисциплины и законности среди личного состава.</w:t>
      </w:r>
    </w:p>
    <w:p w14:paraId="316E28CE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color w:val="000000"/>
          <w:sz w:val="28"/>
          <w:szCs w:val="28"/>
          <w:lang w:bidi="ru-RU"/>
        </w:rPr>
        <w:t>6. Принять исчерпывающие меры по совершенствованию системы реагирования на обращения граждан, продолжить реализацию мероприятий, направленных на укрепление доверия граждан.</w:t>
      </w:r>
    </w:p>
    <w:p w14:paraId="6A204146" w14:textId="77777777" w:rsidR="00200243" w:rsidRPr="00200243" w:rsidRDefault="00200243" w:rsidP="00200243">
      <w:pPr>
        <w:pBdr>
          <w:bottom w:val="single" w:sz="4" w:space="31" w:color="FFFFFF"/>
        </w:pBdr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200243">
        <w:rPr>
          <w:rFonts w:eastAsia="Arial Unicode MS"/>
          <w:bCs/>
          <w:color w:val="000000"/>
          <w:sz w:val="28"/>
          <w:szCs w:val="28"/>
          <w:lang w:bidi="ru-RU"/>
        </w:rPr>
        <w:lastRenderedPageBreak/>
        <w:t xml:space="preserve">В завершение хочу сказать слова благодарности присутствующим на заседании руководителям районных органов власти, местного самоуправления за оказываемую помощь, поддержку и взаимопонимание в решении задач по охране правопорядка и обеспечению общественной безопасности. Также в дальнейшем надеемся на плодотворное сотрудничество! </w:t>
      </w:r>
    </w:p>
    <w:p w14:paraId="7274FD7B" w14:textId="77777777" w:rsidR="00200243" w:rsidRPr="00200243" w:rsidRDefault="00200243" w:rsidP="00200243">
      <w:pPr>
        <w:pBdr>
          <w:bottom w:val="single" w:sz="4" w:space="31" w:color="FFFFFF"/>
        </w:pBdr>
        <w:spacing w:line="276" w:lineRule="auto"/>
        <w:ind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14:paraId="0D2D5CD6" w14:textId="77777777" w:rsidR="00200243" w:rsidRPr="00200243" w:rsidRDefault="00200243" w:rsidP="00200243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</w:p>
    <w:p w14:paraId="204F28AE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7D851C3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0C5624E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F593A95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14:paraId="6D291D59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5D57DA83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E66C51C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7A47DC5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C79A3B1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1898ED4" w14:textId="77777777" w:rsidR="00200243" w:rsidRPr="00200243" w:rsidRDefault="00200243" w:rsidP="00200243">
      <w:pPr>
        <w:widowControl w:val="0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539001C" w14:textId="77777777" w:rsidR="00200243" w:rsidRPr="00200243" w:rsidRDefault="00200243" w:rsidP="0020024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14:paraId="461DC050" w14:textId="77777777" w:rsidR="00500682" w:rsidRPr="001352D7" w:rsidRDefault="00500682" w:rsidP="00EF659E">
      <w:pPr>
        <w:rPr>
          <w:rFonts w:eastAsia="Calibri"/>
        </w:rPr>
      </w:pPr>
    </w:p>
    <w:sectPr w:rsidR="00500682" w:rsidRPr="001352D7" w:rsidSect="00DD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71D"/>
    <w:multiLevelType w:val="multilevel"/>
    <w:tmpl w:val="646848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0243"/>
    <w:rsid w:val="00376B5D"/>
    <w:rsid w:val="004238FA"/>
    <w:rsid w:val="00500682"/>
    <w:rsid w:val="00587DF3"/>
    <w:rsid w:val="005F63C1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  <w:rsid w:val="00E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F659E"/>
    <w:pPr>
      <w:widowControl w:val="0"/>
      <w:autoSpaceDE w:val="0"/>
      <w:autoSpaceDN w:val="0"/>
      <w:adjustRightInd w:val="0"/>
      <w:spacing w:line="26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F659E"/>
    <w:pPr>
      <w:widowControl w:val="0"/>
      <w:autoSpaceDE w:val="0"/>
      <w:autoSpaceDN w:val="0"/>
      <w:adjustRightInd w:val="0"/>
      <w:spacing w:line="261" w:lineRule="exact"/>
      <w:ind w:firstLine="549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F659E"/>
    <w:pPr>
      <w:widowControl w:val="0"/>
      <w:autoSpaceDE w:val="0"/>
      <w:autoSpaceDN w:val="0"/>
      <w:adjustRightInd w:val="0"/>
      <w:spacing w:line="261" w:lineRule="exact"/>
      <w:ind w:firstLine="58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F659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F65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2021-03-25T05:51:00Z</dcterms:created>
  <dcterms:modified xsi:type="dcterms:W3CDTF">2021-03-31T11:36:00Z</dcterms:modified>
</cp:coreProperties>
</file>