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6E" w:rsidRPr="003C072A" w:rsidRDefault="00E8126E" w:rsidP="00E8126E">
      <w:pPr>
        <w:pStyle w:val="1"/>
        <w:jc w:val="left"/>
        <w:rPr>
          <w:rStyle w:val="a3"/>
          <w:rFonts w:ascii="Times New Roman" w:hAnsi="Times New Roman"/>
          <w:color w:val="auto"/>
          <w:sz w:val="28"/>
          <w:szCs w:val="28"/>
        </w:rPr>
      </w:pPr>
      <w:r w:rsidRPr="003C072A">
        <w:rPr>
          <w:rStyle w:val="a3"/>
          <w:rFonts w:ascii="Times New Roman" w:hAnsi="Times New Roman"/>
          <w:color w:val="auto"/>
          <w:sz w:val="28"/>
          <w:szCs w:val="28"/>
        </w:rPr>
        <w:t>СОВЕТ ДЕПУТАТОВ КОВЫЛКИНСКОГО МУНИЦИПАЛЬНОГО РАЙОНА</w:t>
      </w:r>
    </w:p>
    <w:p w:rsidR="00E8126E" w:rsidRPr="003C072A" w:rsidRDefault="00E8126E" w:rsidP="00E8126E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  <w:r w:rsidRPr="003C072A">
        <w:rPr>
          <w:rFonts w:ascii="Times New Roman" w:hAnsi="Times New Roman"/>
          <w:sz w:val="28"/>
          <w:szCs w:val="28"/>
        </w:rPr>
        <w:t>РЕСПУБЛИКИ МОРДОВИЯ</w:t>
      </w:r>
    </w:p>
    <w:p w:rsidR="00E8126E" w:rsidRDefault="00E8126E" w:rsidP="00E8126E">
      <w:pPr>
        <w:pStyle w:val="1"/>
        <w:ind w:left="567" w:firstLine="709"/>
        <w:rPr>
          <w:rStyle w:val="a3"/>
          <w:rFonts w:ascii="Times New Roman" w:hAnsi="Times New Roman"/>
          <w:b/>
          <w:color w:val="auto"/>
          <w:sz w:val="28"/>
          <w:szCs w:val="28"/>
        </w:rPr>
      </w:pPr>
    </w:p>
    <w:p w:rsidR="00E8126E" w:rsidRPr="00E168EF" w:rsidRDefault="00E8126E" w:rsidP="00E8126E">
      <w:pPr>
        <w:pStyle w:val="1"/>
        <w:ind w:left="567" w:firstLine="709"/>
        <w:rPr>
          <w:rStyle w:val="a3"/>
          <w:rFonts w:ascii="Times New Roman" w:hAnsi="Times New Roman"/>
          <w:b/>
          <w:color w:val="auto"/>
          <w:sz w:val="32"/>
          <w:szCs w:val="32"/>
        </w:rPr>
      </w:pPr>
      <w:r w:rsidRPr="00E168EF">
        <w:rPr>
          <w:rStyle w:val="a3"/>
          <w:rFonts w:ascii="Times New Roman" w:hAnsi="Times New Roman"/>
          <w:b/>
          <w:color w:val="auto"/>
          <w:sz w:val="32"/>
          <w:szCs w:val="32"/>
        </w:rPr>
        <w:t>РЕШЕНИЕ</w:t>
      </w:r>
    </w:p>
    <w:p w:rsidR="00E8126E" w:rsidRDefault="00E8126E" w:rsidP="00E8126E">
      <w:pPr>
        <w:pStyle w:val="1"/>
        <w:ind w:firstLine="709"/>
        <w:jc w:val="left"/>
        <w:rPr>
          <w:rStyle w:val="a3"/>
          <w:rFonts w:ascii="Times New Roman" w:hAnsi="Times New Roman"/>
          <w:color w:val="auto"/>
          <w:sz w:val="28"/>
          <w:szCs w:val="28"/>
        </w:rPr>
      </w:pPr>
      <w:r>
        <w:rPr>
          <w:rStyle w:val="a3"/>
          <w:rFonts w:ascii="Times New Roman" w:hAnsi="Times New Roman"/>
          <w:color w:val="auto"/>
          <w:sz w:val="28"/>
          <w:szCs w:val="28"/>
        </w:rPr>
        <w:t>от 28.  марта. 2016 г.                                                                           № 9</w:t>
      </w:r>
    </w:p>
    <w:p w:rsidR="00E8126E" w:rsidRDefault="00E8126E" w:rsidP="00E8126E">
      <w:pPr>
        <w:pStyle w:val="1"/>
        <w:spacing w:before="0" w:after="0" w:line="360" w:lineRule="auto"/>
        <w:ind w:firstLine="709"/>
        <w:rPr>
          <w:rStyle w:val="a3"/>
          <w:rFonts w:ascii="Times New Roman" w:hAnsi="Times New Roman"/>
          <w:b/>
          <w:color w:val="auto"/>
          <w:sz w:val="28"/>
          <w:szCs w:val="28"/>
        </w:rPr>
      </w:pPr>
      <w:r w:rsidRPr="003C072A">
        <w:rPr>
          <w:rStyle w:val="a3"/>
          <w:rFonts w:ascii="Times New Roman" w:hAnsi="Times New Roman"/>
          <w:b/>
          <w:color w:val="auto"/>
          <w:sz w:val="28"/>
          <w:szCs w:val="28"/>
        </w:rPr>
        <w:t>О</w:t>
      </w:r>
      <w:r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прекращении действия </w:t>
      </w:r>
      <w:r w:rsidRPr="003C072A">
        <w:rPr>
          <w:rStyle w:val="a3"/>
          <w:rFonts w:ascii="Times New Roman" w:hAnsi="Times New Roman"/>
          <w:b/>
          <w:color w:val="auto"/>
          <w:sz w:val="28"/>
          <w:szCs w:val="28"/>
        </w:rPr>
        <w:t>Соглашени</w:t>
      </w:r>
      <w:r>
        <w:rPr>
          <w:rStyle w:val="a3"/>
          <w:rFonts w:ascii="Times New Roman" w:hAnsi="Times New Roman"/>
          <w:b/>
          <w:color w:val="auto"/>
          <w:sz w:val="28"/>
          <w:szCs w:val="28"/>
        </w:rPr>
        <w:t>я</w:t>
      </w:r>
      <w:r w:rsidRPr="003C072A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о передаче части полномочий </w:t>
      </w:r>
      <w:r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Ковылкинского  муниципального района по вопросам организации в границах поселения </w:t>
      </w:r>
      <w:proofErr w:type="spellStart"/>
      <w:r>
        <w:rPr>
          <w:rStyle w:val="a3"/>
          <w:rFonts w:ascii="Times New Roman" w:hAnsi="Times New Roman"/>
          <w:b/>
          <w:color w:val="auto"/>
          <w:sz w:val="28"/>
          <w:szCs w:val="28"/>
        </w:rPr>
        <w:t>электро</w:t>
      </w:r>
      <w:proofErr w:type="spellEnd"/>
      <w:r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-, тепло-, </w:t>
      </w:r>
      <w:proofErr w:type="spellStart"/>
      <w:r>
        <w:rPr>
          <w:rStyle w:val="a3"/>
          <w:rFonts w:ascii="Times New Roman" w:hAnsi="Times New Roman"/>
          <w:b/>
          <w:color w:val="auto"/>
          <w:sz w:val="28"/>
          <w:szCs w:val="28"/>
        </w:rPr>
        <w:t>газо</w:t>
      </w:r>
      <w:proofErr w:type="spellEnd"/>
      <w:r>
        <w:rPr>
          <w:rStyle w:val="a3"/>
          <w:rFonts w:ascii="Times New Roman" w:hAnsi="Times New Roman"/>
          <w:b/>
          <w:color w:val="auto"/>
          <w:sz w:val="28"/>
          <w:szCs w:val="28"/>
        </w:rPr>
        <w:t>- и водоснабжения  населения, водоотведения, а именно: - проектирование и строительство сетей водопровода, сетей газопровода, канализационной системы и электрических сетей на территории с</w:t>
      </w:r>
      <w:proofErr w:type="gramStart"/>
      <w:r>
        <w:rPr>
          <w:rStyle w:val="a3"/>
          <w:rFonts w:ascii="Times New Roman" w:hAnsi="Times New Roman"/>
          <w:b/>
          <w:color w:val="auto"/>
          <w:sz w:val="28"/>
          <w:szCs w:val="28"/>
        </w:rPr>
        <w:t>.К</w:t>
      </w:r>
      <w:proofErr w:type="gramEnd"/>
      <w:r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очелаево, в рамках комплексной компактной застройки, </w:t>
      </w:r>
      <w:proofErr w:type="spellStart"/>
      <w:r>
        <w:rPr>
          <w:rStyle w:val="a3"/>
          <w:rFonts w:ascii="Times New Roman" w:hAnsi="Times New Roman"/>
          <w:b/>
          <w:color w:val="auto"/>
          <w:sz w:val="28"/>
          <w:szCs w:val="28"/>
        </w:rPr>
        <w:t>Кочелаевскому</w:t>
      </w:r>
      <w:proofErr w:type="spellEnd"/>
      <w:r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сельскому поселению </w:t>
      </w:r>
    </w:p>
    <w:p w:rsidR="00E8126E" w:rsidRPr="003C072A" w:rsidRDefault="00E8126E" w:rsidP="00E8126E">
      <w:pPr>
        <w:pStyle w:val="1"/>
        <w:spacing w:before="0" w:after="0" w:line="360" w:lineRule="auto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b/>
          <w:color w:val="auto"/>
          <w:sz w:val="28"/>
          <w:szCs w:val="28"/>
        </w:rPr>
        <w:t>Ковылкинского  муниципального района</w:t>
      </w:r>
    </w:p>
    <w:p w:rsidR="00E8126E" w:rsidRPr="003A0625" w:rsidRDefault="00E8126E" w:rsidP="00E8126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8126E" w:rsidRPr="003A0625" w:rsidRDefault="00E8126E" w:rsidP="00E8126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A062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0A23D1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частью 4 статьи 15</w:t>
        </w:r>
      </w:hyperlink>
      <w:r w:rsidRPr="003A0625">
        <w:rPr>
          <w:rFonts w:ascii="Times New Roman" w:hAnsi="Times New Roman"/>
          <w:sz w:val="28"/>
          <w:szCs w:val="28"/>
        </w:rPr>
        <w:t xml:space="preserve"> Федерального закона от 06.10.2003 г. № 131-ФЗ "Об общих принципах организации местного самоуправления в Российской Федерации", руководствуясь </w:t>
      </w:r>
      <w:hyperlink r:id="rId5" w:history="1">
        <w:r w:rsidRPr="000A23D1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Ковылкинского</w:t>
      </w:r>
      <w:r w:rsidRPr="003A0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3A0625">
        <w:rPr>
          <w:rFonts w:ascii="Times New Roman" w:hAnsi="Times New Roman"/>
          <w:sz w:val="28"/>
          <w:szCs w:val="28"/>
        </w:rPr>
        <w:t xml:space="preserve">, Совет </w:t>
      </w:r>
      <w:r>
        <w:rPr>
          <w:rFonts w:ascii="Times New Roman" w:hAnsi="Times New Roman"/>
          <w:sz w:val="28"/>
          <w:szCs w:val="28"/>
        </w:rPr>
        <w:t xml:space="preserve">депутатов Ковылкинского муниципального района РМ </w:t>
      </w:r>
      <w:r w:rsidRPr="00394B24">
        <w:rPr>
          <w:rFonts w:ascii="Times New Roman" w:hAnsi="Times New Roman"/>
          <w:b/>
          <w:sz w:val="28"/>
          <w:szCs w:val="28"/>
        </w:rPr>
        <w:t>решил:</w:t>
      </w:r>
    </w:p>
    <w:p w:rsidR="00E8126E" w:rsidRPr="00727821" w:rsidRDefault="00E8126E" w:rsidP="00E8126E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E4F87">
        <w:rPr>
          <w:rFonts w:ascii="Times New Roman" w:hAnsi="Times New Roman"/>
          <w:b w:val="0"/>
          <w:sz w:val="28"/>
          <w:szCs w:val="28"/>
        </w:rPr>
        <w:t>1. Прекратить действие соглашения от 19.01.2015 года № 1"</w:t>
      </w:r>
      <w:r w:rsidRPr="00CE4F87">
        <w:rPr>
          <w:rStyle w:val="a3"/>
          <w:rFonts w:ascii="Times New Roman" w:hAnsi="Times New Roman"/>
          <w:color w:val="auto"/>
          <w:sz w:val="28"/>
          <w:szCs w:val="28"/>
        </w:rPr>
        <w:t xml:space="preserve">Соглашения о передаче части полномочий Ковылкинского  муниципального района по вопросам организации в границах поселения </w:t>
      </w:r>
      <w:proofErr w:type="spellStart"/>
      <w:r w:rsidRPr="00CE4F87">
        <w:rPr>
          <w:rStyle w:val="a3"/>
          <w:rFonts w:ascii="Times New Roman" w:hAnsi="Times New Roman"/>
          <w:color w:val="auto"/>
          <w:sz w:val="28"/>
          <w:szCs w:val="28"/>
        </w:rPr>
        <w:t>электро</w:t>
      </w:r>
      <w:proofErr w:type="spellEnd"/>
      <w:r w:rsidRPr="00CE4F87">
        <w:rPr>
          <w:rStyle w:val="a3"/>
          <w:rFonts w:ascii="Times New Roman" w:hAnsi="Times New Roman"/>
          <w:color w:val="auto"/>
          <w:sz w:val="28"/>
          <w:szCs w:val="28"/>
        </w:rPr>
        <w:t xml:space="preserve">-, тепло-, </w:t>
      </w:r>
      <w:proofErr w:type="spellStart"/>
      <w:r w:rsidRPr="00CE4F87">
        <w:rPr>
          <w:rStyle w:val="a3"/>
          <w:rFonts w:ascii="Times New Roman" w:hAnsi="Times New Roman"/>
          <w:color w:val="auto"/>
          <w:sz w:val="28"/>
          <w:szCs w:val="28"/>
        </w:rPr>
        <w:t>газо</w:t>
      </w:r>
      <w:proofErr w:type="spellEnd"/>
      <w:r w:rsidRPr="00CE4F87">
        <w:rPr>
          <w:rStyle w:val="a3"/>
          <w:rFonts w:ascii="Times New Roman" w:hAnsi="Times New Roman"/>
          <w:color w:val="auto"/>
          <w:sz w:val="28"/>
          <w:szCs w:val="28"/>
        </w:rPr>
        <w:t>- и водоснабжения  населения, водоотведения, а именно: - проектирование и строительство сетей водопровода, сетей газопровода, канализационной системы и электрических сетей на территории с</w:t>
      </w:r>
      <w:proofErr w:type="gramStart"/>
      <w:r w:rsidRPr="00CE4F87">
        <w:rPr>
          <w:rStyle w:val="a3"/>
          <w:rFonts w:ascii="Times New Roman" w:hAnsi="Times New Roman"/>
          <w:color w:val="auto"/>
          <w:sz w:val="28"/>
          <w:szCs w:val="28"/>
        </w:rPr>
        <w:t>.К</w:t>
      </w:r>
      <w:proofErr w:type="gramEnd"/>
      <w:r w:rsidRPr="00CE4F87">
        <w:rPr>
          <w:rStyle w:val="a3"/>
          <w:rFonts w:ascii="Times New Roman" w:hAnsi="Times New Roman"/>
          <w:color w:val="auto"/>
          <w:sz w:val="28"/>
          <w:szCs w:val="28"/>
        </w:rPr>
        <w:t xml:space="preserve">очелаево, в рамках комплексной компактной застройки, </w:t>
      </w:r>
      <w:proofErr w:type="spellStart"/>
      <w:r w:rsidRPr="00CE4F87">
        <w:rPr>
          <w:rStyle w:val="a3"/>
          <w:rFonts w:ascii="Times New Roman" w:hAnsi="Times New Roman"/>
          <w:color w:val="auto"/>
          <w:sz w:val="28"/>
          <w:szCs w:val="28"/>
        </w:rPr>
        <w:t>Кочелаевскому</w:t>
      </w:r>
      <w:proofErr w:type="spellEnd"/>
      <w:r w:rsidRPr="00CE4F87">
        <w:rPr>
          <w:rStyle w:val="a3"/>
          <w:rFonts w:ascii="Times New Roman" w:hAnsi="Times New Roman"/>
          <w:color w:val="auto"/>
          <w:sz w:val="28"/>
          <w:szCs w:val="28"/>
        </w:rPr>
        <w:t xml:space="preserve"> сельскому поселению Ковылкинского  муниципального района</w:t>
      </w:r>
      <w:r w:rsidRPr="00CE4F8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b w:val="0"/>
          <w:sz w:val="28"/>
          <w:szCs w:val="28"/>
        </w:rPr>
        <w:t xml:space="preserve"> утвержденного решением Совета Депутатов Ковылкинского муниципального района от 19.01.2015г. №6, досрочно.</w:t>
      </w:r>
    </w:p>
    <w:p w:rsidR="00E8126E" w:rsidRDefault="00E8126E" w:rsidP="00E8126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27821"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 xml:space="preserve">Утвердить проект соглашения о расторжении </w:t>
      </w:r>
      <w:r w:rsidRPr="00001268">
        <w:rPr>
          <w:rFonts w:ascii="Times New Roman" w:hAnsi="Times New Roman"/>
          <w:sz w:val="28"/>
          <w:szCs w:val="28"/>
        </w:rPr>
        <w:t xml:space="preserve">соглашения </w:t>
      </w:r>
      <w:r w:rsidRPr="00DA63B7">
        <w:rPr>
          <w:rFonts w:ascii="Times New Roman" w:hAnsi="Times New Roman"/>
          <w:sz w:val="28"/>
          <w:szCs w:val="28"/>
        </w:rPr>
        <w:t xml:space="preserve">от </w:t>
      </w:r>
      <w:r w:rsidRPr="00CE4F87">
        <w:rPr>
          <w:rFonts w:ascii="Times New Roman" w:hAnsi="Times New Roman"/>
          <w:sz w:val="28"/>
          <w:szCs w:val="28"/>
        </w:rPr>
        <w:t>19.01.2015 года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F87">
        <w:rPr>
          <w:rFonts w:ascii="Times New Roman" w:hAnsi="Times New Roman"/>
          <w:sz w:val="28"/>
          <w:szCs w:val="28"/>
        </w:rPr>
        <w:t>"</w:t>
      </w: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>О</w:t>
      </w:r>
      <w:r w:rsidRPr="00CE4F87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передаче части полномочий Ковылкинского  муниципального района по вопросам организации в границах поселения </w:t>
      </w:r>
      <w:proofErr w:type="spellStart"/>
      <w:r w:rsidRPr="00CE4F87">
        <w:rPr>
          <w:rStyle w:val="a3"/>
          <w:rFonts w:ascii="Times New Roman" w:hAnsi="Times New Roman"/>
          <w:b w:val="0"/>
          <w:color w:val="auto"/>
          <w:sz w:val="28"/>
          <w:szCs w:val="28"/>
        </w:rPr>
        <w:t>электро</w:t>
      </w:r>
      <w:proofErr w:type="spellEnd"/>
      <w:r w:rsidRPr="00CE4F87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-, тепло-, </w:t>
      </w:r>
      <w:proofErr w:type="spellStart"/>
      <w:r w:rsidRPr="00CE4F87">
        <w:rPr>
          <w:rStyle w:val="a3"/>
          <w:rFonts w:ascii="Times New Roman" w:hAnsi="Times New Roman"/>
          <w:b w:val="0"/>
          <w:color w:val="auto"/>
          <w:sz w:val="28"/>
          <w:szCs w:val="28"/>
        </w:rPr>
        <w:t>газо</w:t>
      </w:r>
      <w:proofErr w:type="spellEnd"/>
      <w:r w:rsidRPr="00CE4F87">
        <w:rPr>
          <w:rStyle w:val="a3"/>
          <w:rFonts w:ascii="Times New Roman" w:hAnsi="Times New Roman"/>
          <w:b w:val="0"/>
          <w:color w:val="auto"/>
          <w:sz w:val="28"/>
          <w:szCs w:val="28"/>
        </w:rPr>
        <w:t>- и водоснабжения  населения, водоотведения, а именно: - проектирование и строительство сетей водопровода, сетей газопровода, канализационной системы и электрических сетей на территории с</w:t>
      </w:r>
      <w:proofErr w:type="gramStart"/>
      <w:r w:rsidRPr="00CE4F87">
        <w:rPr>
          <w:rStyle w:val="a3"/>
          <w:rFonts w:ascii="Times New Roman" w:hAnsi="Times New Roman"/>
          <w:b w:val="0"/>
          <w:color w:val="auto"/>
          <w:sz w:val="28"/>
          <w:szCs w:val="28"/>
        </w:rPr>
        <w:t>.К</w:t>
      </w:r>
      <w:proofErr w:type="gramEnd"/>
      <w:r w:rsidRPr="00CE4F87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очелаево, в рамках комплексной компактной застройки, </w:t>
      </w:r>
      <w:proofErr w:type="spellStart"/>
      <w:r w:rsidRPr="00CE4F87">
        <w:rPr>
          <w:rStyle w:val="a3"/>
          <w:rFonts w:ascii="Times New Roman" w:hAnsi="Times New Roman"/>
          <w:b w:val="0"/>
          <w:color w:val="auto"/>
          <w:sz w:val="28"/>
          <w:szCs w:val="28"/>
        </w:rPr>
        <w:t>Кочелаевскому</w:t>
      </w:r>
      <w:proofErr w:type="spellEnd"/>
      <w:r w:rsidRPr="00CE4F87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сельскому поселению Ковылкинского  муниципального района</w:t>
      </w:r>
      <w:r w:rsidRPr="00CE4F87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E8126E" w:rsidRPr="00727821" w:rsidRDefault="00E8126E" w:rsidP="00E8126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hyperlink r:id="rId6" w:history="1">
        <w:r w:rsidRPr="00727821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Опубликовать</w:t>
        </w:r>
      </w:hyperlink>
      <w:r w:rsidRPr="00727821">
        <w:rPr>
          <w:rFonts w:ascii="Times New Roman" w:hAnsi="Times New Roman"/>
          <w:sz w:val="28"/>
          <w:szCs w:val="28"/>
        </w:rPr>
        <w:t xml:space="preserve"> настоящее решение в СМИ  «Вестник Ковылкинского муниципального района».</w:t>
      </w:r>
    </w:p>
    <w:p w:rsidR="00E8126E" w:rsidRPr="00532468" w:rsidRDefault="00E8126E" w:rsidP="00E8126E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3823" w:type="dxa"/>
        <w:tblInd w:w="108" w:type="dxa"/>
        <w:tblLook w:val="0000"/>
      </w:tblPr>
      <w:tblGrid>
        <w:gridCol w:w="14571"/>
        <w:gridCol w:w="222"/>
      </w:tblGrid>
      <w:tr w:rsidR="00E8126E" w:rsidRPr="00532468" w:rsidTr="00977AE0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E8126E" w:rsidRPr="00FF0EF7" w:rsidRDefault="00E8126E" w:rsidP="00977AE0">
            <w:pPr>
              <w:pStyle w:val="a5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FF0EF7">
              <w:rPr>
                <w:rFonts w:ascii="Times New Roman" w:hAnsi="Times New Roman"/>
                <w:b/>
                <w:sz w:val="28"/>
                <w:szCs w:val="28"/>
              </w:rPr>
              <w:t>Председатель Совета депутатов</w:t>
            </w:r>
          </w:p>
          <w:p w:rsidR="00E8126E" w:rsidRPr="00FF0EF7" w:rsidRDefault="00E8126E" w:rsidP="00977AE0">
            <w:pPr>
              <w:pStyle w:val="a5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FF0EF7">
              <w:rPr>
                <w:rFonts w:ascii="Times New Roman" w:hAnsi="Times New Roman"/>
                <w:b/>
                <w:sz w:val="28"/>
                <w:szCs w:val="28"/>
              </w:rPr>
              <w:t xml:space="preserve">Ковылкинского муниципального района  </w:t>
            </w:r>
          </w:p>
          <w:p w:rsidR="00E8126E" w:rsidRPr="00FF0EF7" w:rsidRDefault="00E8126E" w:rsidP="00977AE0">
            <w:pPr>
              <w:pStyle w:val="a5"/>
              <w:ind w:right="-3368"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FF0EF7">
              <w:rPr>
                <w:rFonts w:ascii="Times New Roman" w:hAnsi="Times New Roman"/>
                <w:b/>
                <w:sz w:val="28"/>
                <w:szCs w:val="28"/>
              </w:rPr>
              <w:t xml:space="preserve">Республики Мордовия                                                                Л.К. Миронов   </w:t>
            </w:r>
          </w:p>
          <w:p w:rsidR="00E8126E" w:rsidRPr="00FF0EF7" w:rsidRDefault="00E8126E" w:rsidP="00977AE0">
            <w:pPr>
              <w:pStyle w:val="a5"/>
              <w:ind w:right="-3368" w:firstLine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126E" w:rsidRPr="00FF0EF7" w:rsidRDefault="00E8126E" w:rsidP="00977AE0">
            <w:pPr>
              <w:pStyle w:val="a5"/>
              <w:ind w:right="-3368"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126E" w:rsidRDefault="00E8126E" w:rsidP="00977AE0">
            <w:pPr>
              <w:pStyle w:val="a5"/>
              <w:ind w:right="-3368"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E8126E" w:rsidRDefault="00E8126E" w:rsidP="00977AE0"/>
          <w:p w:rsidR="00E8126E" w:rsidRDefault="00E8126E" w:rsidP="00977AE0"/>
          <w:p w:rsidR="00E8126E" w:rsidRDefault="00E8126E" w:rsidP="00977AE0"/>
          <w:p w:rsidR="00E8126E" w:rsidRDefault="00E8126E" w:rsidP="00977AE0"/>
          <w:p w:rsidR="00E8126E" w:rsidRDefault="00E8126E" w:rsidP="00977AE0"/>
          <w:p w:rsidR="00E8126E" w:rsidRDefault="00E8126E" w:rsidP="00977AE0"/>
          <w:p w:rsidR="00E8126E" w:rsidRDefault="00E8126E" w:rsidP="00977AE0"/>
          <w:p w:rsidR="00E8126E" w:rsidRDefault="00E8126E" w:rsidP="00977AE0"/>
          <w:p w:rsidR="00E8126E" w:rsidRDefault="00E8126E" w:rsidP="00977AE0"/>
          <w:p w:rsidR="00E8126E" w:rsidRDefault="00E8126E" w:rsidP="00977AE0"/>
          <w:p w:rsidR="00E8126E" w:rsidRDefault="00E8126E" w:rsidP="00977AE0"/>
          <w:p w:rsidR="00E8126E" w:rsidRDefault="00E8126E" w:rsidP="00977AE0"/>
          <w:p w:rsidR="00E8126E" w:rsidRDefault="00E8126E" w:rsidP="00977AE0"/>
          <w:p w:rsidR="00E8126E" w:rsidRDefault="00E8126E" w:rsidP="00977AE0"/>
          <w:p w:rsidR="00E8126E" w:rsidRDefault="00E8126E" w:rsidP="00977AE0"/>
          <w:p w:rsidR="00E8126E" w:rsidRDefault="00E8126E" w:rsidP="00977AE0"/>
          <w:p w:rsidR="00E8126E" w:rsidRDefault="00E8126E" w:rsidP="00977AE0"/>
          <w:p w:rsidR="00E8126E" w:rsidRDefault="00E8126E" w:rsidP="00977AE0"/>
          <w:p w:rsidR="00E8126E" w:rsidRDefault="00E8126E" w:rsidP="00977AE0"/>
          <w:p w:rsidR="00E8126E" w:rsidRDefault="00E8126E" w:rsidP="00977AE0"/>
          <w:p w:rsidR="00E8126E" w:rsidRDefault="00E8126E" w:rsidP="00977AE0"/>
          <w:p w:rsidR="00E8126E" w:rsidRDefault="00E8126E" w:rsidP="00977AE0"/>
          <w:p w:rsidR="00E8126E" w:rsidRDefault="00E8126E" w:rsidP="00977AE0"/>
          <w:p w:rsidR="00E8126E" w:rsidRDefault="00E8126E" w:rsidP="00977AE0"/>
          <w:p w:rsidR="00E8126E" w:rsidRDefault="00E8126E" w:rsidP="00977AE0"/>
          <w:p w:rsidR="00E8126E" w:rsidRDefault="00E8126E" w:rsidP="00977AE0"/>
          <w:p w:rsidR="00E8126E" w:rsidRDefault="00E8126E" w:rsidP="00977AE0"/>
          <w:p w:rsidR="00E8126E" w:rsidRDefault="00E8126E" w:rsidP="00977AE0"/>
          <w:p w:rsidR="00E8126E" w:rsidRDefault="00E8126E" w:rsidP="00977AE0"/>
          <w:p w:rsidR="00E8126E" w:rsidRDefault="00E8126E" w:rsidP="00977AE0"/>
          <w:p w:rsidR="00E8126E" w:rsidRDefault="00E8126E" w:rsidP="00977AE0"/>
          <w:p w:rsidR="00E8126E" w:rsidRDefault="00E8126E" w:rsidP="00977AE0"/>
          <w:p w:rsidR="00E8126E" w:rsidRPr="00B527DD" w:rsidRDefault="00E8126E" w:rsidP="00977AE0"/>
          <w:tbl>
            <w:tblPr>
              <w:tblW w:w="14355" w:type="dxa"/>
              <w:tblLook w:val="04A0"/>
            </w:tblPr>
            <w:tblGrid>
              <w:gridCol w:w="4785"/>
              <w:gridCol w:w="4785"/>
              <w:gridCol w:w="4785"/>
            </w:tblGrid>
            <w:tr w:rsidR="00E8126E" w:rsidRPr="00FF5A50" w:rsidTr="00977AE0">
              <w:tc>
                <w:tcPr>
                  <w:tcW w:w="4785" w:type="dxa"/>
                  <w:vMerge w:val="restart"/>
                  <w:shd w:val="clear" w:color="auto" w:fill="auto"/>
                </w:tcPr>
                <w:p w:rsidR="00E8126E" w:rsidRPr="00FF5A50" w:rsidRDefault="00E8126E" w:rsidP="00977AE0">
                  <w:pPr>
                    <w:ind w:hanging="7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5" w:type="dxa"/>
                  <w:vMerge w:val="restart"/>
                  <w:shd w:val="clear" w:color="auto" w:fill="auto"/>
                  <w:vAlign w:val="center"/>
                </w:tcPr>
                <w:p w:rsidR="00E8126E" w:rsidRPr="00FF5A50" w:rsidRDefault="00E8126E" w:rsidP="00977AE0">
                  <w:pPr>
                    <w:tabs>
                      <w:tab w:val="left" w:pos="150"/>
                      <w:tab w:val="left" w:pos="8385"/>
                    </w:tabs>
                    <w:spacing w:line="276" w:lineRule="auto"/>
                    <w:ind w:right="113" w:hanging="39"/>
                    <w:outlineLvl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F5A50">
                    <w:rPr>
                      <w:sz w:val="22"/>
                      <w:szCs w:val="22"/>
                    </w:rPr>
                    <w:br w:type="page"/>
                  </w:r>
                  <w:r w:rsidRPr="00FF5A50">
                    <w:rPr>
                      <w:rFonts w:ascii="Times New Roman" w:hAnsi="Times New Roman"/>
                      <w:sz w:val="22"/>
                      <w:szCs w:val="22"/>
                    </w:rPr>
                    <w:t xml:space="preserve"> УТВЕРЖДЕНО</w:t>
                  </w:r>
                </w:p>
                <w:p w:rsidR="00E8126E" w:rsidRPr="00FF5A50" w:rsidRDefault="00E8126E" w:rsidP="00977AE0">
                  <w:pPr>
                    <w:spacing w:line="276" w:lineRule="auto"/>
                    <w:ind w:right="113" w:hanging="39"/>
                    <w:outlineLvl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F5A50">
                    <w:rPr>
                      <w:rFonts w:ascii="Times New Roman" w:hAnsi="Times New Roman"/>
                      <w:sz w:val="22"/>
                      <w:szCs w:val="22"/>
                    </w:rPr>
                    <w:t>решением Совета депутатов</w:t>
                  </w:r>
                </w:p>
                <w:p w:rsidR="00E8126E" w:rsidRPr="00FF5A50" w:rsidRDefault="00E8126E" w:rsidP="00977AE0">
                  <w:pPr>
                    <w:tabs>
                      <w:tab w:val="left" w:pos="120"/>
                      <w:tab w:val="left" w:pos="285"/>
                    </w:tabs>
                    <w:spacing w:line="276" w:lineRule="auto"/>
                    <w:ind w:right="113" w:hanging="39"/>
                    <w:outlineLvl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F5A50">
                    <w:rPr>
                      <w:rFonts w:ascii="Times New Roman" w:hAnsi="Times New Roman"/>
                      <w:sz w:val="22"/>
                      <w:szCs w:val="22"/>
                    </w:rPr>
                    <w:t>Ковылкинского муниципального</w:t>
                  </w:r>
                </w:p>
                <w:p w:rsidR="00E8126E" w:rsidRPr="00FF5A50" w:rsidRDefault="00E8126E" w:rsidP="00977AE0">
                  <w:pPr>
                    <w:spacing w:line="276" w:lineRule="auto"/>
                    <w:ind w:right="113" w:hanging="39"/>
                    <w:outlineLvl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F5A50">
                    <w:rPr>
                      <w:rFonts w:ascii="Times New Roman" w:hAnsi="Times New Roman"/>
                      <w:sz w:val="22"/>
                      <w:szCs w:val="22"/>
                    </w:rPr>
                    <w:t xml:space="preserve"> района Республики Мордовия</w:t>
                  </w:r>
                </w:p>
                <w:p w:rsidR="00E8126E" w:rsidRDefault="00E8126E" w:rsidP="00977AE0">
                  <w:pPr>
                    <w:tabs>
                      <w:tab w:val="left" w:pos="150"/>
                      <w:tab w:val="left" w:pos="8385"/>
                    </w:tabs>
                    <w:spacing w:line="276" w:lineRule="auto"/>
                    <w:ind w:right="113" w:hanging="39"/>
                    <w:outlineLvl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F5A50">
                    <w:rPr>
                      <w:rFonts w:ascii="Times New Roman" w:hAnsi="Times New Roman"/>
                      <w:sz w:val="22"/>
                      <w:szCs w:val="22"/>
                    </w:rPr>
                    <w:t xml:space="preserve"> от «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28</w:t>
                  </w:r>
                  <w:r w:rsidRPr="00FF5A50">
                    <w:rPr>
                      <w:rFonts w:ascii="Times New Roman" w:hAnsi="Times New Roman"/>
                      <w:sz w:val="22"/>
                      <w:szCs w:val="22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марта</w:t>
                  </w:r>
                  <w:r w:rsidRPr="00FF5A50">
                    <w:rPr>
                      <w:rFonts w:ascii="Times New Roman" w:hAnsi="Times New Roman"/>
                      <w:sz w:val="22"/>
                      <w:szCs w:val="22"/>
                    </w:rPr>
                    <w:t xml:space="preserve"> 201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6г.  № 9</w:t>
                  </w:r>
                </w:p>
                <w:p w:rsidR="00E8126E" w:rsidRDefault="00E8126E" w:rsidP="00977AE0">
                  <w:pPr>
                    <w:tabs>
                      <w:tab w:val="left" w:pos="150"/>
                      <w:tab w:val="left" w:pos="8385"/>
                    </w:tabs>
                    <w:spacing w:line="276" w:lineRule="auto"/>
                    <w:ind w:right="113" w:hanging="39"/>
                    <w:outlineLvl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E8126E" w:rsidRPr="00FF5A50" w:rsidRDefault="00E8126E" w:rsidP="00977AE0">
                  <w:pPr>
                    <w:spacing w:line="276" w:lineRule="auto"/>
                    <w:ind w:right="113" w:firstLine="709"/>
                    <w:outlineLvl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:rsidR="00E8126E" w:rsidRPr="00FF5A50" w:rsidRDefault="00E8126E" w:rsidP="00977AE0">
                  <w:pPr>
                    <w:ind w:firstLine="709"/>
                    <w:rPr>
                      <w:rFonts w:ascii="Times New Roman" w:hAnsi="Times New Roman"/>
                    </w:rPr>
                  </w:pPr>
                </w:p>
              </w:tc>
            </w:tr>
            <w:tr w:rsidR="00E8126E" w:rsidRPr="00FF5A50" w:rsidTr="00977AE0">
              <w:tc>
                <w:tcPr>
                  <w:tcW w:w="4785" w:type="dxa"/>
                  <w:vMerge/>
                  <w:shd w:val="clear" w:color="auto" w:fill="auto"/>
                </w:tcPr>
                <w:p w:rsidR="00E8126E" w:rsidRPr="00FF5A50" w:rsidRDefault="00E8126E" w:rsidP="00977AE0">
                  <w:pPr>
                    <w:ind w:firstLine="70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5" w:type="dxa"/>
                  <w:vMerge/>
                  <w:shd w:val="clear" w:color="auto" w:fill="auto"/>
                  <w:vAlign w:val="center"/>
                </w:tcPr>
                <w:p w:rsidR="00E8126E" w:rsidRPr="00FF5A50" w:rsidRDefault="00E8126E" w:rsidP="00977AE0">
                  <w:pPr>
                    <w:spacing w:line="276" w:lineRule="auto"/>
                    <w:ind w:right="113" w:firstLine="709"/>
                    <w:outlineLvl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:rsidR="00E8126E" w:rsidRPr="00FF5A50" w:rsidRDefault="00E8126E" w:rsidP="00977AE0">
                  <w:pPr>
                    <w:ind w:firstLine="709"/>
                    <w:rPr>
                      <w:rFonts w:ascii="Times New Roman" w:hAnsi="Times New Roman"/>
                    </w:rPr>
                  </w:pPr>
                </w:p>
              </w:tc>
            </w:tr>
            <w:tr w:rsidR="00E8126E" w:rsidRPr="00FF5A50" w:rsidTr="00977AE0">
              <w:tc>
                <w:tcPr>
                  <w:tcW w:w="4785" w:type="dxa"/>
                  <w:vMerge/>
                  <w:shd w:val="clear" w:color="auto" w:fill="auto"/>
                </w:tcPr>
                <w:p w:rsidR="00E8126E" w:rsidRPr="00FF5A50" w:rsidRDefault="00E8126E" w:rsidP="00977AE0">
                  <w:pPr>
                    <w:ind w:firstLine="70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5" w:type="dxa"/>
                  <w:vMerge/>
                  <w:shd w:val="clear" w:color="auto" w:fill="auto"/>
                  <w:vAlign w:val="center"/>
                </w:tcPr>
                <w:p w:rsidR="00E8126E" w:rsidRPr="00FF5A50" w:rsidRDefault="00E8126E" w:rsidP="00977AE0">
                  <w:pPr>
                    <w:spacing w:line="276" w:lineRule="auto"/>
                    <w:ind w:right="113" w:firstLine="709"/>
                    <w:outlineLvl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:rsidR="00E8126E" w:rsidRPr="00FF5A50" w:rsidRDefault="00E8126E" w:rsidP="00977AE0">
                  <w:pPr>
                    <w:ind w:firstLine="709"/>
                    <w:rPr>
                      <w:rFonts w:ascii="Times New Roman" w:hAnsi="Times New Roman"/>
                    </w:rPr>
                  </w:pPr>
                </w:p>
              </w:tc>
            </w:tr>
            <w:tr w:rsidR="00E8126E" w:rsidRPr="00FF5A50" w:rsidTr="00977AE0">
              <w:tc>
                <w:tcPr>
                  <w:tcW w:w="4785" w:type="dxa"/>
                  <w:vMerge/>
                  <w:shd w:val="clear" w:color="auto" w:fill="auto"/>
                </w:tcPr>
                <w:p w:rsidR="00E8126E" w:rsidRPr="00FF5A50" w:rsidRDefault="00E8126E" w:rsidP="00977AE0">
                  <w:pPr>
                    <w:ind w:firstLine="70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5" w:type="dxa"/>
                  <w:vMerge/>
                  <w:shd w:val="clear" w:color="auto" w:fill="auto"/>
                  <w:vAlign w:val="center"/>
                </w:tcPr>
                <w:p w:rsidR="00E8126E" w:rsidRPr="00FF5A50" w:rsidRDefault="00E8126E" w:rsidP="00977AE0">
                  <w:pPr>
                    <w:spacing w:line="276" w:lineRule="auto"/>
                    <w:ind w:right="113" w:firstLine="709"/>
                    <w:outlineLvl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:rsidR="00E8126E" w:rsidRPr="00FF5A50" w:rsidRDefault="00E8126E" w:rsidP="00977AE0">
                  <w:pPr>
                    <w:ind w:firstLine="709"/>
                    <w:rPr>
                      <w:rFonts w:ascii="Times New Roman" w:hAnsi="Times New Roman"/>
                    </w:rPr>
                  </w:pPr>
                </w:p>
              </w:tc>
            </w:tr>
            <w:tr w:rsidR="00E8126E" w:rsidRPr="00FF5A50" w:rsidTr="00977AE0">
              <w:tc>
                <w:tcPr>
                  <w:tcW w:w="4785" w:type="dxa"/>
                  <w:vMerge/>
                  <w:shd w:val="clear" w:color="auto" w:fill="auto"/>
                </w:tcPr>
                <w:p w:rsidR="00E8126E" w:rsidRPr="00FF5A50" w:rsidRDefault="00E8126E" w:rsidP="00977AE0">
                  <w:pPr>
                    <w:ind w:firstLine="70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5" w:type="dxa"/>
                  <w:vMerge/>
                  <w:shd w:val="clear" w:color="auto" w:fill="auto"/>
                  <w:vAlign w:val="center"/>
                </w:tcPr>
                <w:p w:rsidR="00E8126E" w:rsidRPr="00FF5A50" w:rsidRDefault="00E8126E" w:rsidP="00977AE0">
                  <w:pPr>
                    <w:spacing w:line="276" w:lineRule="auto"/>
                    <w:ind w:right="113" w:firstLine="709"/>
                    <w:outlineLvl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:rsidR="00E8126E" w:rsidRPr="00FF5A50" w:rsidRDefault="00E8126E" w:rsidP="00977AE0">
                  <w:pPr>
                    <w:ind w:firstLine="709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8126E" w:rsidRDefault="00E8126E" w:rsidP="00977AE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  <w:p w:rsidR="00E8126E" w:rsidRPr="00532468" w:rsidRDefault="00E8126E" w:rsidP="00977AE0">
            <w:pPr>
              <w:pStyle w:val="a5"/>
              <w:ind w:right="-3368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8126E" w:rsidRPr="00532468" w:rsidRDefault="00E8126E" w:rsidP="00977AE0">
            <w:pPr>
              <w:pStyle w:val="a4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126E" w:rsidRDefault="00E8126E" w:rsidP="00E8126E">
      <w:pPr>
        <w:ind w:firstLine="709"/>
        <w:rPr>
          <w:rFonts w:ascii="Times New Roman" w:hAnsi="Times New Roman"/>
          <w:sz w:val="28"/>
          <w:szCs w:val="28"/>
        </w:rPr>
      </w:pPr>
    </w:p>
    <w:p w:rsidR="00E8126E" w:rsidRPr="0079712F" w:rsidRDefault="00E8126E" w:rsidP="00E8126E">
      <w:pPr>
        <w:pStyle w:val="1"/>
        <w:spacing w:before="0" w:after="0" w:line="360" w:lineRule="auto"/>
        <w:ind w:firstLine="709"/>
        <w:rPr>
          <w:rStyle w:val="a3"/>
          <w:rFonts w:ascii="Times New Roman" w:hAnsi="Times New Roman"/>
          <w:b/>
          <w:color w:val="auto"/>
          <w:sz w:val="28"/>
          <w:szCs w:val="28"/>
        </w:rPr>
      </w:pPr>
      <w:r w:rsidRPr="0079712F">
        <w:rPr>
          <w:rStyle w:val="a3"/>
          <w:rFonts w:ascii="Times New Roman" w:hAnsi="Times New Roman"/>
          <w:b/>
          <w:color w:val="auto"/>
          <w:sz w:val="28"/>
          <w:szCs w:val="28"/>
        </w:rPr>
        <w:t>Соглашение</w:t>
      </w:r>
    </w:p>
    <w:p w:rsidR="00E8126E" w:rsidRDefault="00E8126E" w:rsidP="00E8126E">
      <w:pPr>
        <w:ind w:firstLine="709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  <w:r w:rsidRPr="00CE4F87">
        <w:rPr>
          <w:rStyle w:val="a3"/>
          <w:rFonts w:ascii="Times New Roman" w:hAnsi="Times New Roman"/>
          <w:color w:val="auto"/>
          <w:sz w:val="28"/>
          <w:szCs w:val="28"/>
        </w:rPr>
        <w:t xml:space="preserve">о передаче части полномочий Ковылкинского  муниципального района по вопросам организации в границах поселения </w:t>
      </w:r>
      <w:proofErr w:type="spellStart"/>
      <w:r w:rsidRPr="00CE4F87">
        <w:rPr>
          <w:rStyle w:val="a3"/>
          <w:rFonts w:ascii="Times New Roman" w:hAnsi="Times New Roman"/>
          <w:color w:val="auto"/>
          <w:sz w:val="28"/>
          <w:szCs w:val="28"/>
        </w:rPr>
        <w:t>электро</w:t>
      </w:r>
      <w:proofErr w:type="spellEnd"/>
      <w:r w:rsidRPr="00CE4F87">
        <w:rPr>
          <w:rStyle w:val="a3"/>
          <w:rFonts w:ascii="Times New Roman" w:hAnsi="Times New Roman"/>
          <w:color w:val="auto"/>
          <w:sz w:val="28"/>
          <w:szCs w:val="28"/>
        </w:rPr>
        <w:t xml:space="preserve">-, тепло-, </w:t>
      </w:r>
      <w:proofErr w:type="spellStart"/>
      <w:r w:rsidRPr="00CE4F87">
        <w:rPr>
          <w:rStyle w:val="a3"/>
          <w:rFonts w:ascii="Times New Roman" w:hAnsi="Times New Roman"/>
          <w:color w:val="auto"/>
          <w:sz w:val="28"/>
          <w:szCs w:val="28"/>
        </w:rPr>
        <w:t>газо</w:t>
      </w:r>
      <w:proofErr w:type="spellEnd"/>
      <w:r w:rsidRPr="00CE4F87">
        <w:rPr>
          <w:rStyle w:val="a3"/>
          <w:rFonts w:ascii="Times New Roman" w:hAnsi="Times New Roman"/>
          <w:color w:val="auto"/>
          <w:sz w:val="28"/>
          <w:szCs w:val="28"/>
        </w:rPr>
        <w:t>- и водоснабжения  населения, водоотведения, а именно: - проектирование и строительство сетей водопровода, сетей газопровода, канализационной системы и электрических сетей на территории с</w:t>
      </w:r>
      <w:proofErr w:type="gramStart"/>
      <w:r w:rsidRPr="00CE4F87">
        <w:rPr>
          <w:rStyle w:val="a3"/>
          <w:rFonts w:ascii="Times New Roman" w:hAnsi="Times New Roman"/>
          <w:color w:val="auto"/>
          <w:sz w:val="28"/>
          <w:szCs w:val="28"/>
        </w:rPr>
        <w:t>.К</w:t>
      </w:r>
      <w:proofErr w:type="gramEnd"/>
      <w:r w:rsidRPr="00CE4F87">
        <w:rPr>
          <w:rStyle w:val="a3"/>
          <w:rFonts w:ascii="Times New Roman" w:hAnsi="Times New Roman"/>
          <w:color w:val="auto"/>
          <w:sz w:val="28"/>
          <w:szCs w:val="28"/>
        </w:rPr>
        <w:t xml:space="preserve">очелаево, в рамках комплексной компактной застройки, </w:t>
      </w:r>
      <w:proofErr w:type="spellStart"/>
      <w:r w:rsidRPr="00CE4F87">
        <w:rPr>
          <w:rStyle w:val="a3"/>
          <w:rFonts w:ascii="Times New Roman" w:hAnsi="Times New Roman"/>
          <w:color w:val="auto"/>
          <w:sz w:val="28"/>
          <w:szCs w:val="28"/>
        </w:rPr>
        <w:t>Кочелаевскому</w:t>
      </w:r>
      <w:proofErr w:type="spellEnd"/>
      <w:r w:rsidRPr="00CE4F87">
        <w:rPr>
          <w:rStyle w:val="a3"/>
          <w:rFonts w:ascii="Times New Roman" w:hAnsi="Times New Roman"/>
          <w:color w:val="auto"/>
          <w:sz w:val="28"/>
          <w:szCs w:val="28"/>
        </w:rPr>
        <w:t xml:space="preserve"> сельскому поселению Ковылкинского  муниципального района</w:t>
      </w:r>
    </w:p>
    <w:p w:rsidR="00E8126E" w:rsidRPr="00B527DD" w:rsidRDefault="00E8126E" w:rsidP="00E8126E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527DD">
        <w:rPr>
          <w:rFonts w:ascii="Times New Roman" w:hAnsi="Times New Roman"/>
          <w:sz w:val="28"/>
          <w:szCs w:val="28"/>
        </w:rPr>
        <w:t xml:space="preserve">Ковылкинский муниципальный район, именуемый в дальнейшем "Муниципальный район", в лице </w:t>
      </w:r>
      <w:r>
        <w:rPr>
          <w:rFonts w:ascii="Times New Roman" w:hAnsi="Times New Roman"/>
          <w:sz w:val="28"/>
          <w:szCs w:val="28"/>
        </w:rPr>
        <w:t>И.о. Главы администрации</w:t>
      </w:r>
      <w:r w:rsidRPr="00B527DD">
        <w:rPr>
          <w:rFonts w:ascii="Times New Roman" w:hAnsi="Times New Roman"/>
          <w:sz w:val="28"/>
          <w:szCs w:val="28"/>
        </w:rPr>
        <w:t xml:space="preserve"> Ковылкинского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Комусова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Петровича</w:t>
      </w:r>
      <w:r w:rsidRPr="00B527DD">
        <w:rPr>
          <w:rFonts w:ascii="Times New Roman" w:hAnsi="Times New Roman"/>
          <w:sz w:val="28"/>
          <w:szCs w:val="28"/>
        </w:rPr>
        <w:t xml:space="preserve">, с одной стороны, и </w:t>
      </w:r>
      <w:proofErr w:type="spellStart"/>
      <w:r w:rsidRPr="00B527DD">
        <w:rPr>
          <w:rFonts w:ascii="Times New Roman" w:hAnsi="Times New Roman"/>
          <w:sz w:val="28"/>
          <w:szCs w:val="28"/>
        </w:rPr>
        <w:t>Кочелаевское</w:t>
      </w:r>
      <w:proofErr w:type="spellEnd"/>
      <w:r w:rsidRPr="00B527DD">
        <w:rPr>
          <w:rFonts w:ascii="Times New Roman" w:hAnsi="Times New Roman"/>
          <w:sz w:val="28"/>
          <w:szCs w:val="28"/>
        </w:rPr>
        <w:t xml:space="preserve"> сельское поселение, именуемое в дальнейшем "Поселение", в лице И.О.главы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B527DD">
        <w:rPr>
          <w:rFonts w:ascii="Times New Roman" w:hAnsi="Times New Roman"/>
          <w:sz w:val="28"/>
          <w:szCs w:val="28"/>
        </w:rPr>
        <w:t>Кочелаевского</w:t>
      </w:r>
      <w:proofErr w:type="spellEnd"/>
      <w:r w:rsidRPr="00B527DD">
        <w:rPr>
          <w:rFonts w:ascii="Times New Roman" w:hAnsi="Times New Roman"/>
          <w:sz w:val="28"/>
          <w:szCs w:val="28"/>
        </w:rPr>
        <w:t xml:space="preserve"> сельского поселения Кислова Валерия Ивановича, с другой стороны, руководствуясь </w:t>
      </w:r>
      <w:hyperlink r:id="rId7" w:history="1">
        <w:r w:rsidRPr="00B527DD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статьей 15</w:t>
        </w:r>
      </w:hyperlink>
      <w:r w:rsidRPr="00B527DD">
        <w:rPr>
          <w:rFonts w:ascii="Times New Roman" w:hAnsi="Times New Roman"/>
          <w:sz w:val="28"/>
          <w:szCs w:val="28"/>
        </w:rPr>
        <w:t xml:space="preserve"> Федерального закона от 06.10.2003 г. 131-ФЗ "Об общих принципах организации местного</w:t>
      </w:r>
      <w:proofErr w:type="gramEnd"/>
      <w:r w:rsidRPr="00B527DD">
        <w:rPr>
          <w:rFonts w:ascii="Times New Roman" w:hAnsi="Times New Roman"/>
          <w:sz w:val="28"/>
          <w:szCs w:val="28"/>
        </w:rPr>
        <w:t xml:space="preserve"> самоуправления в Российской Федерации", заключили настоящее Соглашение о нижеследующем.</w:t>
      </w:r>
    </w:p>
    <w:p w:rsidR="00E8126E" w:rsidRPr="00B527DD" w:rsidRDefault="00E8126E" w:rsidP="00E8126E">
      <w:pPr>
        <w:ind w:firstLine="709"/>
        <w:rPr>
          <w:rFonts w:ascii="Times New Roman" w:hAnsi="Times New Roman"/>
          <w:sz w:val="28"/>
          <w:szCs w:val="28"/>
        </w:rPr>
      </w:pPr>
    </w:p>
    <w:p w:rsidR="00E8126E" w:rsidRPr="00B527DD" w:rsidRDefault="00E8126E" w:rsidP="00E8126E">
      <w:pPr>
        <w:ind w:firstLine="709"/>
        <w:rPr>
          <w:rFonts w:ascii="Times New Roman" w:hAnsi="Times New Roman"/>
          <w:sz w:val="28"/>
          <w:szCs w:val="28"/>
        </w:rPr>
      </w:pPr>
      <w:r w:rsidRPr="00B527D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527DD">
        <w:rPr>
          <w:rFonts w:ascii="Times New Roman" w:hAnsi="Times New Roman"/>
          <w:sz w:val="28"/>
          <w:szCs w:val="28"/>
        </w:rPr>
        <w:t xml:space="preserve">В связи с </w:t>
      </w:r>
      <w:hyperlink r:id="rId8" w:history="1">
        <w:r w:rsidRPr="00B527DD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B527DD">
        <w:rPr>
          <w:rFonts w:ascii="Times New Roman" w:hAnsi="Times New Roman"/>
          <w:sz w:val="28"/>
          <w:szCs w:val="28"/>
        </w:rPr>
        <w:t xml:space="preserve"> правительства Республики Мордовия  от 14.03.2016 г. № 128 </w:t>
      </w:r>
      <w:r>
        <w:rPr>
          <w:rFonts w:ascii="Times New Roman" w:hAnsi="Times New Roman"/>
          <w:sz w:val="28"/>
          <w:szCs w:val="28"/>
        </w:rPr>
        <w:t>«</w:t>
      </w:r>
      <w:r w:rsidRPr="00B527DD">
        <w:rPr>
          <w:rFonts w:ascii="Times New Roman" w:hAnsi="Times New Roman"/>
          <w:sz w:val="28"/>
          <w:szCs w:val="28"/>
        </w:rPr>
        <w:t>О внесении изменения в распределение субсидий муниципальным образованиям на мероприятия в рамках реализации Государственной программы устойчивого развития сельских территорий Республики Мордовия на 2014-2017 и на период до 2020 года на 2016 год</w:t>
      </w:r>
      <w:r>
        <w:rPr>
          <w:rFonts w:ascii="Times New Roman" w:hAnsi="Times New Roman"/>
          <w:sz w:val="28"/>
          <w:szCs w:val="28"/>
        </w:rPr>
        <w:t>»</w:t>
      </w:r>
      <w:r w:rsidRPr="00B527DD">
        <w:rPr>
          <w:rFonts w:ascii="Times New Roman" w:hAnsi="Times New Roman"/>
          <w:sz w:val="28"/>
          <w:szCs w:val="28"/>
        </w:rPr>
        <w:t xml:space="preserve">, стороны настоящего соглашения приняли решение о расторжении соглашения от </w:t>
      </w:r>
      <w:r w:rsidRPr="00CE4F87">
        <w:rPr>
          <w:rFonts w:ascii="Times New Roman" w:hAnsi="Times New Roman"/>
          <w:sz w:val="28"/>
          <w:szCs w:val="28"/>
        </w:rPr>
        <w:t>19.01.2015 года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F87">
        <w:rPr>
          <w:rFonts w:ascii="Times New Roman" w:hAnsi="Times New Roman"/>
          <w:sz w:val="28"/>
          <w:szCs w:val="28"/>
        </w:rPr>
        <w:t>"</w:t>
      </w: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>О</w:t>
      </w:r>
      <w:r w:rsidRPr="00CE4F87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передаче части полномочий Ковылкинского</w:t>
      </w:r>
      <w:proofErr w:type="gramEnd"/>
      <w:r w:rsidRPr="00CE4F87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 муниципального района по вопросам организации в границах поселения </w:t>
      </w:r>
      <w:proofErr w:type="spellStart"/>
      <w:r w:rsidRPr="00CE4F87">
        <w:rPr>
          <w:rStyle w:val="a3"/>
          <w:rFonts w:ascii="Times New Roman" w:hAnsi="Times New Roman"/>
          <w:b w:val="0"/>
          <w:color w:val="auto"/>
          <w:sz w:val="28"/>
          <w:szCs w:val="28"/>
        </w:rPr>
        <w:t>электро</w:t>
      </w:r>
      <w:proofErr w:type="spellEnd"/>
      <w:r w:rsidRPr="00CE4F87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-, тепло-, </w:t>
      </w:r>
      <w:proofErr w:type="spellStart"/>
      <w:r w:rsidRPr="00CE4F87">
        <w:rPr>
          <w:rStyle w:val="a3"/>
          <w:rFonts w:ascii="Times New Roman" w:hAnsi="Times New Roman"/>
          <w:b w:val="0"/>
          <w:color w:val="auto"/>
          <w:sz w:val="28"/>
          <w:szCs w:val="28"/>
        </w:rPr>
        <w:t>газо</w:t>
      </w:r>
      <w:proofErr w:type="spellEnd"/>
      <w:r w:rsidRPr="00CE4F87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- и водоснабжения  населения, водоотведения, а именно: - проектирование и строительство сетей водопровода, сетей газопровода, канализационной системы и электрических </w:t>
      </w:r>
      <w:r w:rsidRPr="00CE4F87">
        <w:rPr>
          <w:rStyle w:val="a3"/>
          <w:rFonts w:ascii="Times New Roman" w:hAnsi="Times New Roman"/>
          <w:b w:val="0"/>
          <w:color w:val="auto"/>
          <w:sz w:val="28"/>
          <w:szCs w:val="28"/>
        </w:rPr>
        <w:lastRenderedPageBreak/>
        <w:t>сетей на территории с</w:t>
      </w:r>
      <w:proofErr w:type="gramStart"/>
      <w:r w:rsidRPr="00CE4F87">
        <w:rPr>
          <w:rStyle w:val="a3"/>
          <w:rFonts w:ascii="Times New Roman" w:hAnsi="Times New Roman"/>
          <w:b w:val="0"/>
          <w:color w:val="auto"/>
          <w:sz w:val="28"/>
          <w:szCs w:val="28"/>
        </w:rPr>
        <w:t>.К</w:t>
      </w:r>
      <w:proofErr w:type="gramEnd"/>
      <w:r w:rsidRPr="00CE4F87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очелаево, в рамках комплексной компактной застройки, </w:t>
      </w:r>
      <w:proofErr w:type="spellStart"/>
      <w:r w:rsidRPr="00CE4F87">
        <w:rPr>
          <w:rStyle w:val="a3"/>
          <w:rFonts w:ascii="Times New Roman" w:hAnsi="Times New Roman"/>
          <w:b w:val="0"/>
          <w:color w:val="auto"/>
          <w:sz w:val="28"/>
          <w:szCs w:val="28"/>
        </w:rPr>
        <w:t>Кочелаевскому</w:t>
      </w:r>
      <w:proofErr w:type="spellEnd"/>
      <w:r w:rsidRPr="00CE4F87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сельскому поселению Ковылкинского  муниципального района</w:t>
      </w:r>
      <w:r w:rsidRPr="00CE4F87">
        <w:rPr>
          <w:rFonts w:ascii="Times New Roman" w:hAnsi="Times New Roman"/>
          <w:b/>
          <w:sz w:val="28"/>
          <w:szCs w:val="28"/>
        </w:rPr>
        <w:t>"</w:t>
      </w:r>
      <w:r w:rsidRPr="000A6AAF">
        <w:rPr>
          <w:rFonts w:ascii="Times New Roman" w:hAnsi="Times New Roman"/>
          <w:sz w:val="28"/>
          <w:szCs w:val="28"/>
        </w:rPr>
        <w:t>.</w:t>
      </w:r>
    </w:p>
    <w:p w:rsidR="00E8126E" w:rsidRPr="00B527DD" w:rsidRDefault="00E8126E" w:rsidP="00E8126E">
      <w:pPr>
        <w:ind w:firstLine="709"/>
        <w:rPr>
          <w:rFonts w:ascii="Times New Roman" w:hAnsi="Times New Roman"/>
          <w:sz w:val="28"/>
          <w:szCs w:val="28"/>
        </w:rPr>
      </w:pPr>
      <w:r w:rsidRPr="00B527DD">
        <w:rPr>
          <w:rFonts w:ascii="Times New Roman" w:hAnsi="Times New Roman"/>
          <w:sz w:val="28"/>
          <w:szCs w:val="28"/>
        </w:rPr>
        <w:t xml:space="preserve">2. Настоящее соглашение вступает в силу со дня </w:t>
      </w:r>
      <w:r>
        <w:rPr>
          <w:rFonts w:ascii="Times New Roman" w:hAnsi="Times New Roman"/>
          <w:sz w:val="28"/>
          <w:szCs w:val="28"/>
        </w:rPr>
        <w:t>его официального опубликования</w:t>
      </w:r>
      <w:r w:rsidRPr="00B527DD">
        <w:rPr>
          <w:rFonts w:ascii="Times New Roman" w:hAnsi="Times New Roman"/>
          <w:sz w:val="28"/>
          <w:szCs w:val="28"/>
        </w:rPr>
        <w:t>.</w:t>
      </w:r>
    </w:p>
    <w:p w:rsidR="00E8126E" w:rsidRPr="00B527DD" w:rsidRDefault="00E8126E" w:rsidP="00E8126E">
      <w:pPr>
        <w:ind w:firstLine="709"/>
        <w:rPr>
          <w:rFonts w:ascii="Times New Roman" w:hAnsi="Times New Roman"/>
          <w:sz w:val="28"/>
          <w:szCs w:val="28"/>
        </w:rPr>
      </w:pPr>
      <w:r w:rsidRPr="00B527DD">
        <w:rPr>
          <w:rFonts w:ascii="Times New Roman" w:hAnsi="Times New Roman"/>
          <w:sz w:val="28"/>
          <w:szCs w:val="28"/>
        </w:rPr>
        <w:t xml:space="preserve">3. Обязательства сторон по указанному выше соглашению о расторжении соглашения о передаче осуществления части полномочий </w:t>
      </w:r>
      <w:proofErr w:type="spellStart"/>
      <w:r w:rsidRPr="00B527DD">
        <w:rPr>
          <w:rFonts w:ascii="Times New Roman" w:hAnsi="Times New Roman"/>
          <w:sz w:val="28"/>
          <w:szCs w:val="28"/>
        </w:rPr>
        <w:t>Кочелаевского</w:t>
      </w:r>
      <w:proofErr w:type="spellEnd"/>
      <w:r w:rsidRPr="00B527D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527DD">
        <w:rPr>
          <w:rFonts w:ascii="Times New Roman" w:hAnsi="Times New Roman"/>
          <w:sz w:val="28"/>
          <w:szCs w:val="28"/>
        </w:rPr>
        <w:t>Ковылкинскому</w:t>
      </w:r>
      <w:proofErr w:type="spellEnd"/>
      <w:r w:rsidRPr="00B527DD">
        <w:rPr>
          <w:rFonts w:ascii="Times New Roman" w:hAnsi="Times New Roman"/>
          <w:sz w:val="28"/>
          <w:szCs w:val="28"/>
        </w:rPr>
        <w:t xml:space="preserve"> муниципальному району прекращаются с момента вступления в силу настоящего соглашения. Те обязательства, к исполнению которых стороны соглашения уже приступили, подлежат исполнению.</w:t>
      </w:r>
    </w:p>
    <w:p w:rsidR="00E8126E" w:rsidRPr="00B527DD" w:rsidRDefault="00E8126E" w:rsidP="00E8126E">
      <w:pPr>
        <w:ind w:firstLine="709"/>
        <w:rPr>
          <w:rFonts w:ascii="Times New Roman" w:hAnsi="Times New Roman"/>
          <w:sz w:val="28"/>
          <w:szCs w:val="28"/>
        </w:rPr>
      </w:pPr>
      <w:r w:rsidRPr="00B527D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527DD">
        <w:rPr>
          <w:rFonts w:ascii="Times New Roman" w:hAnsi="Times New Roman"/>
          <w:sz w:val="28"/>
          <w:szCs w:val="28"/>
        </w:rPr>
        <w:t xml:space="preserve">Сторона Соглашения, имущественные интересы (деловая репутация) которой нарушены в результате расторжения соглашения о передаче части полномочий </w:t>
      </w:r>
      <w:proofErr w:type="spellStart"/>
      <w:r w:rsidRPr="00B527DD">
        <w:rPr>
          <w:rFonts w:ascii="Times New Roman" w:hAnsi="Times New Roman"/>
          <w:sz w:val="28"/>
          <w:szCs w:val="28"/>
        </w:rPr>
        <w:t>Кочелаевского</w:t>
      </w:r>
      <w:proofErr w:type="spellEnd"/>
      <w:r w:rsidRPr="00B527D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527DD">
        <w:rPr>
          <w:rFonts w:ascii="Times New Roman" w:hAnsi="Times New Roman"/>
          <w:sz w:val="28"/>
          <w:szCs w:val="28"/>
        </w:rPr>
        <w:t>Ковылкинскому</w:t>
      </w:r>
      <w:proofErr w:type="spellEnd"/>
      <w:r w:rsidRPr="00B527DD">
        <w:rPr>
          <w:rFonts w:ascii="Times New Roman" w:hAnsi="Times New Roman"/>
          <w:sz w:val="28"/>
          <w:szCs w:val="28"/>
        </w:rPr>
        <w:t xml:space="preserve"> муниципальному району, вправе требовать полного возмещения причиненных ей этой стороной убытков, под которыми понимаются расходы, которые сторона, чье право нарушено, произвела или произведет для восстановления своих прав и интересов;</w:t>
      </w:r>
      <w:proofErr w:type="gramEnd"/>
      <w:r w:rsidRPr="00B527DD">
        <w:rPr>
          <w:rFonts w:ascii="Times New Roman" w:hAnsi="Times New Roman"/>
          <w:sz w:val="28"/>
          <w:szCs w:val="28"/>
        </w:rPr>
        <w:t xml:space="preserve"> утрата, порча или повреждение товара (реальный ущерб), а также неполученные доходы, которые эта сторона получила бы при обычных условиях делового оборота, если бы ее права и интересы не были нарушены (упущенная выгода).</w:t>
      </w:r>
    </w:p>
    <w:p w:rsidR="00E8126E" w:rsidRPr="00B527DD" w:rsidRDefault="00E8126E" w:rsidP="00E8126E">
      <w:pPr>
        <w:ind w:firstLine="709"/>
        <w:rPr>
          <w:rFonts w:ascii="Times New Roman" w:hAnsi="Times New Roman"/>
          <w:sz w:val="28"/>
          <w:szCs w:val="28"/>
        </w:rPr>
      </w:pPr>
      <w:r w:rsidRPr="00B527D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527DD">
        <w:rPr>
          <w:rFonts w:ascii="Times New Roman" w:hAnsi="Times New Roman"/>
          <w:sz w:val="28"/>
          <w:szCs w:val="28"/>
        </w:rPr>
        <w:t>По всем вопросам, не нашедшим своего решения в тексте и условиях настоящего соглашения, но прямо или косвенно вытекающим из отношений сторон по нему, затрагивающих имущественные интересы и деловую репутацию сторон соглашения, имея в виду необходимость защиты их охраняемых законом прав и интересов, стороны соглашения будут руководствоваться нормами и положениями действующего законодательства Российской Федерации.</w:t>
      </w:r>
      <w:proofErr w:type="gramEnd"/>
    </w:p>
    <w:p w:rsidR="00E8126E" w:rsidRPr="00B527DD" w:rsidRDefault="00E8126E" w:rsidP="00E8126E">
      <w:pPr>
        <w:ind w:firstLine="709"/>
        <w:rPr>
          <w:rFonts w:ascii="Times New Roman" w:hAnsi="Times New Roman"/>
          <w:sz w:val="28"/>
          <w:szCs w:val="28"/>
        </w:rPr>
      </w:pPr>
      <w:r w:rsidRPr="00B527DD">
        <w:rPr>
          <w:rFonts w:ascii="Times New Roman" w:hAnsi="Times New Roman"/>
          <w:sz w:val="28"/>
          <w:szCs w:val="28"/>
        </w:rPr>
        <w:t>6. Последствия расторжения настоящего соглашения определяются взаимным соглашением сторон или судом по требованию любой из сторон соглашения.</w:t>
      </w:r>
    </w:p>
    <w:p w:rsidR="00E8126E" w:rsidRPr="00B527DD" w:rsidRDefault="00E8126E" w:rsidP="00E8126E">
      <w:pPr>
        <w:ind w:firstLine="709"/>
        <w:rPr>
          <w:rFonts w:ascii="Times New Roman" w:hAnsi="Times New Roman"/>
          <w:sz w:val="28"/>
          <w:szCs w:val="28"/>
        </w:rPr>
      </w:pPr>
      <w:r w:rsidRPr="00B527DD">
        <w:rPr>
          <w:rFonts w:ascii="Times New Roman" w:hAnsi="Times New Roman"/>
          <w:sz w:val="28"/>
          <w:szCs w:val="28"/>
        </w:rPr>
        <w:t xml:space="preserve">7. Прекращение действия соглашения о передаче осуществления части полномочий </w:t>
      </w:r>
      <w:proofErr w:type="spellStart"/>
      <w:r w:rsidRPr="00B527DD">
        <w:rPr>
          <w:rFonts w:ascii="Times New Roman" w:hAnsi="Times New Roman"/>
          <w:sz w:val="28"/>
          <w:szCs w:val="28"/>
        </w:rPr>
        <w:t>Кочелаевского</w:t>
      </w:r>
      <w:proofErr w:type="spellEnd"/>
      <w:r w:rsidRPr="00B527D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527DD">
        <w:rPr>
          <w:rFonts w:ascii="Times New Roman" w:hAnsi="Times New Roman"/>
          <w:sz w:val="28"/>
          <w:szCs w:val="28"/>
        </w:rPr>
        <w:t>Ковылкинскому</w:t>
      </w:r>
      <w:proofErr w:type="spellEnd"/>
      <w:r w:rsidRPr="00B527DD">
        <w:rPr>
          <w:rFonts w:ascii="Times New Roman" w:hAnsi="Times New Roman"/>
          <w:sz w:val="28"/>
          <w:szCs w:val="28"/>
        </w:rPr>
        <w:t xml:space="preserve"> муниципальному району по соглашению влечет за собой прекращение обязатель</w:t>
      </w:r>
      <w:proofErr w:type="gramStart"/>
      <w:r w:rsidRPr="00B527DD">
        <w:rPr>
          <w:rFonts w:ascii="Times New Roman" w:hAnsi="Times New Roman"/>
          <w:sz w:val="28"/>
          <w:szCs w:val="28"/>
        </w:rPr>
        <w:t>ств ст</w:t>
      </w:r>
      <w:proofErr w:type="gramEnd"/>
      <w:r w:rsidRPr="00B527DD">
        <w:rPr>
          <w:rFonts w:ascii="Times New Roman" w:hAnsi="Times New Roman"/>
          <w:sz w:val="28"/>
          <w:szCs w:val="28"/>
        </w:rPr>
        <w:t>орон по нему, но не освобождает стороны от ответственности за нарушения, если таковые имели место при заключении или исполнении соглашения, упомянутого выше.</w:t>
      </w:r>
    </w:p>
    <w:p w:rsidR="00E8126E" w:rsidRDefault="00E8126E" w:rsidP="00E8126E">
      <w:pPr>
        <w:pStyle w:val="1"/>
        <w:ind w:left="567" w:firstLine="709"/>
        <w:rPr>
          <w:rFonts w:ascii="Times New Roman" w:hAnsi="Times New Roman"/>
          <w:sz w:val="28"/>
          <w:szCs w:val="28"/>
        </w:rPr>
      </w:pPr>
    </w:p>
    <w:p w:rsidR="00E8126E" w:rsidRPr="0079712F" w:rsidRDefault="00E8126E" w:rsidP="00E8126E">
      <w:pPr>
        <w:pStyle w:val="1"/>
        <w:ind w:left="567" w:firstLine="709"/>
        <w:rPr>
          <w:rFonts w:ascii="Times New Roman" w:hAnsi="Times New Roman"/>
          <w:sz w:val="28"/>
          <w:szCs w:val="28"/>
        </w:rPr>
      </w:pPr>
      <w:r w:rsidRPr="0079712F">
        <w:rPr>
          <w:rFonts w:ascii="Times New Roman" w:hAnsi="Times New Roman"/>
          <w:sz w:val="28"/>
          <w:szCs w:val="28"/>
        </w:rPr>
        <w:t>Подписи сторон</w:t>
      </w:r>
    </w:p>
    <w:p w:rsidR="00E8126E" w:rsidRPr="0079712F" w:rsidRDefault="00E8126E" w:rsidP="00E8126E">
      <w:pPr>
        <w:ind w:left="567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8"/>
        <w:gridCol w:w="4818"/>
      </w:tblGrid>
      <w:tr w:rsidR="00E8126E" w:rsidRPr="0079712F" w:rsidTr="00977AE0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8126E" w:rsidRDefault="00E8126E" w:rsidP="00977AE0">
            <w:pPr>
              <w:pStyle w:val="a4"/>
              <w:ind w:left="567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</w:t>
            </w:r>
            <w:r w:rsidRPr="0079712F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797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79712F">
              <w:rPr>
                <w:rFonts w:ascii="Times New Roman" w:hAnsi="Times New Roman"/>
                <w:sz w:val="28"/>
                <w:szCs w:val="28"/>
              </w:rPr>
              <w:t>Кочелаевского</w:t>
            </w:r>
            <w:proofErr w:type="spellEnd"/>
            <w:r w:rsidRPr="00797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126E" w:rsidRPr="0079712F" w:rsidRDefault="00E8126E" w:rsidP="00977AE0">
            <w:pPr>
              <w:pStyle w:val="a4"/>
              <w:ind w:left="567" w:firstLine="34"/>
              <w:rPr>
                <w:rFonts w:ascii="Times New Roman" w:hAnsi="Times New Roman"/>
                <w:sz w:val="28"/>
                <w:szCs w:val="28"/>
              </w:rPr>
            </w:pPr>
            <w:r w:rsidRPr="0079712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8126E" w:rsidRPr="0079712F" w:rsidRDefault="00E8126E" w:rsidP="00977AE0">
            <w:pPr>
              <w:pStyle w:val="a4"/>
              <w:ind w:left="567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Главы администрации</w:t>
            </w:r>
            <w:r w:rsidRPr="0079712F">
              <w:rPr>
                <w:rFonts w:ascii="Times New Roman" w:hAnsi="Times New Roman"/>
                <w:sz w:val="28"/>
                <w:szCs w:val="28"/>
              </w:rPr>
              <w:t xml:space="preserve"> Ковылкинского муниципального района</w:t>
            </w:r>
          </w:p>
        </w:tc>
      </w:tr>
      <w:tr w:rsidR="00E8126E" w:rsidRPr="0079712F" w:rsidTr="00977AE0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8126E" w:rsidRPr="0079712F" w:rsidRDefault="00E8126E" w:rsidP="00977AE0">
            <w:pPr>
              <w:pStyle w:val="a4"/>
              <w:ind w:left="567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E8126E" w:rsidRPr="0079712F" w:rsidRDefault="00E8126E" w:rsidP="00977AE0">
            <w:pPr>
              <w:pStyle w:val="a4"/>
              <w:ind w:left="567" w:firstLine="34"/>
              <w:rPr>
                <w:rFonts w:ascii="Times New Roman" w:hAnsi="Times New Roman"/>
                <w:sz w:val="28"/>
                <w:szCs w:val="28"/>
              </w:rPr>
            </w:pPr>
            <w:r w:rsidRPr="007971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_______________ </w:t>
            </w:r>
            <w:r>
              <w:rPr>
                <w:rFonts w:ascii="Times New Roman" w:hAnsi="Times New Roman"/>
                <w:sz w:val="28"/>
                <w:szCs w:val="28"/>
              </w:rPr>
              <w:t>В.И</w:t>
            </w:r>
            <w:r w:rsidRPr="0079712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Кислов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8126E" w:rsidRPr="0079712F" w:rsidRDefault="00E8126E" w:rsidP="00977AE0">
            <w:pPr>
              <w:pStyle w:val="a4"/>
              <w:ind w:left="567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E8126E" w:rsidRPr="0079712F" w:rsidRDefault="00E8126E" w:rsidP="00977AE0">
            <w:pPr>
              <w:pStyle w:val="a4"/>
              <w:ind w:left="567" w:firstLine="34"/>
              <w:rPr>
                <w:rFonts w:ascii="Times New Roman" w:hAnsi="Times New Roman"/>
                <w:sz w:val="28"/>
                <w:szCs w:val="28"/>
              </w:rPr>
            </w:pPr>
            <w:r w:rsidRPr="007971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________________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Комусов</w:t>
            </w:r>
            <w:proofErr w:type="spellEnd"/>
          </w:p>
        </w:tc>
      </w:tr>
    </w:tbl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126E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4E14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55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55F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26E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6E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126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26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E8126E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8126E"/>
    <w:pPr>
      <w:ind w:firstLine="0"/>
    </w:pPr>
  </w:style>
  <w:style w:type="paragraph" w:customStyle="1" w:styleId="a5">
    <w:name w:val="Прижатый влево"/>
    <w:basedOn w:val="a"/>
    <w:next w:val="a"/>
    <w:rsid w:val="00E8126E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2505167.0" TargetMode="External"/><Relationship Id="rId5" Type="http://schemas.openxmlformats.org/officeDocument/2006/relationships/hyperlink" Target="garantF1://8068242.1000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86367.150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1023</Words>
  <Characters>5835</Characters>
  <Application>Microsoft Office Word</Application>
  <DocSecurity>0</DocSecurity>
  <Lines>48</Lines>
  <Paragraphs>13</Paragraphs>
  <ScaleCrop>false</ScaleCrop>
  <Company>Microsoft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2016-06-17T07:07:00Z</dcterms:created>
  <dcterms:modified xsi:type="dcterms:W3CDTF">2016-06-17T07:10:00Z</dcterms:modified>
</cp:coreProperties>
</file>